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19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2103A0" w:rsidRPr="002103A0" w:rsidTr="002103A0">
        <w:trPr>
          <w:tblCellSpacing w:w="0" w:type="dxa"/>
        </w:trPr>
        <w:tc>
          <w:tcPr>
            <w:tcW w:w="0" w:type="auto"/>
            <w:vAlign w:val="center"/>
            <w:hideMark/>
          </w:tcPr>
          <w:p w:rsidR="002103A0" w:rsidRPr="002103A0" w:rsidRDefault="004B37B3" w:rsidP="0089660A">
            <w:pPr>
              <w:spacing w:after="0" w:line="240" w:lineRule="auto"/>
              <w:contextualSpacing/>
              <w:mirrorIndents/>
              <w:jc w:val="both"/>
              <w:rPr>
                <w:rFonts w:ascii="Times New Roman" w:eastAsia="Times New Roman" w:hAnsi="Times New Roman" w:cs="Times New Roman"/>
                <w:vanish/>
                <w:color w:val="000000"/>
                <w:sz w:val="15"/>
                <w:szCs w:val="15"/>
              </w:rPr>
            </w:pPr>
            <w:hyperlink r:id="rId4" w:history="1">
              <w:r w:rsidR="002103A0" w:rsidRPr="002103A0">
                <w:rPr>
                  <w:rFonts w:ascii="Times New Roman" w:eastAsia="Times New Roman" w:hAnsi="Times New Roman" w:cs="Times New Roman"/>
                  <w:vanish/>
                  <w:color w:val="0000FF"/>
                  <w:sz w:val="15"/>
                  <w:szCs w:val="15"/>
                  <w:u w:val="single"/>
                </w:rPr>
                <w:t xml:space="preserve">Expandează toate normele </w:t>
              </w:r>
            </w:hyperlink>
          </w:p>
        </w:tc>
      </w:tr>
    </w:tbl>
    <w:p w:rsidR="002103A0" w:rsidRPr="002103A0" w:rsidRDefault="002103A0" w:rsidP="0089660A">
      <w:pPr>
        <w:spacing w:after="0" w:line="240" w:lineRule="auto"/>
        <w:contextualSpacing/>
        <w:mirrorIndents/>
        <w:jc w:val="both"/>
        <w:rPr>
          <w:rFonts w:ascii="Times New Roman" w:eastAsia="Times New Roman" w:hAnsi="Times New Roman" w:cs="Times New Roman"/>
          <w:vanish/>
          <w:sz w:val="24"/>
          <w:szCs w:val="24"/>
          <w:lang w:val="ro-RO"/>
        </w:rPr>
      </w:pPr>
    </w:p>
    <w:tbl>
      <w:tblPr>
        <w:tblpPr w:leftFromText="45" w:rightFromText="195" w:vertAnchor="text" w:tblpXSpec="right" w:tblpYSpec="center"/>
        <w:tblW w:w="0" w:type="auto"/>
        <w:tblCellSpacing w:w="0" w:type="dxa"/>
        <w:tblCellMar>
          <w:left w:w="0" w:type="dxa"/>
          <w:right w:w="0" w:type="dxa"/>
        </w:tblCellMar>
        <w:tblLook w:val="04A0" w:firstRow="1" w:lastRow="0" w:firstColumn="1" w:lastColumn="0" w:noHBand="0" w:noVBand="1"/>
      </w:tblPr>
      <w:tblGrid>
        <w:gridCol w:w="165"/>
        <w:gridCol w:w="331"/>
        <w:gridCol w:w="165"/>
      </w:tblGrid>
      <w:tr w:rsidR="002103A0" w:rsidRPr="002103A0" w:rsidTr="002103A0">
        <w:trPr>
          <w:trHeight w:val="345"/>
          <w:tblCellSpacing w:w="0" w:type="dxa"/>
        </w:trPr>
        <w:tc>
          <w:tcPr>
            <w:tcW w:w="165" w:type="dxa"/>
            <w:tcMar>
              <w:top w:w="0" w:type="dxa"/>
              <w:left w:w="0" w:type="dxa"/>
              <w:bottom w:w="45" w:type="dxa"/>
              <w:right w:w="0" w:type="dxa"/>
            </w:tcMar>
            <w:vAlign w:val="center"/>
            <w:hideMark/>
          </w:tcPr>
          <w:p w:rsidR="002103A0" w:rsidRPr="002103A0" w:rsidRDefault="002103A0" w:rsidP="0089660A">
            <w:pPr>
              <w:spacing w:after="0" w:line="240" w:lineRule="auto"/>
              <w:contextualSpacing/>
              <w:mirrorIndents/>
              <w:jc w:val="both"/>
              <w:rPr>
                <w:rFonts w:ascii="Times New Roman" w:eastAsia="Times New Roman" w:hAnsi="Times New Roman" w:cs="Times New Roman"/>
                <w:sz w:val="24"/>
                <w:szCs w:val="24"/>
                <w:lang w:val="ro-RO"/>
              </w:rPr>
            </w:pPr>
          </w:p>
        </w:tc>
        <w:tc>
          <w:tcPr>
            <w:tcW w:w="0" w:type="auto"/>
            <w:tcMar>
              <w:top w:w="0" w:type="dxa"/>
              <w:left w:w="0" w:type="dxa"/>
              <w:bottom w:w="45" w:type="dxa"/>
              <w:right w:w="0" w:type="dxa"/>
            </w:tcMar>
            <w:vAlign w:val="center"/>
            <w:hideMark/>
          </w:tcPr>
          <w:p w:rsidR="002103A0" w:rsidRPr="002103A0" w:rsidRDefault="002103A0" w:rsidP="0089660A">
            <w:pPr>
              <w:spacing w:after="0" w:line="240" w:lineRule="auto"/>
              <w:contextualSpacing/>
              <w:mirrorIndents/>
              <w:jc w:val="both"/>
              <w:rPr>
                <w:rFonts w:ascii="Tahoma" w:eastAsia="Times New Roman" w:hAnsi="Tahoma" w:cs="Tahoma"/>
                <w:color w:val="FFFFFF"/>
                <w:spacing w:val="15"/>
                <w:sz w:val="17"/>
                <w:szCs w:val="17"/>
              </w:rPr>
            </w:pPr>
            <w:r w:rsidRPr="002103A0">
              <w:rPr>
                <w:rFonts w:ascii="Tahoma" w:eastAsia="Times New Roman" w:hAnsi="Tahoma" w:cs="Tahoma"/>
                <w:color w:val="FFFFFF"/>
                <w:spacing w:val="15"/>
                <w:sz w:val="17"/>
                <w:szCs w:val="17"/>
              </w:rPr>
              <w:t>Top</w:t>
            </w:r>
          </w:p>
        </w:tc>
        <w:tc>
          <w:tcPr>
            <w:tcW w:w="165" w:type="dxa"/>
            <w:tcMar>
              <w:top w:w="0" w:type="dxa"/>
              <w:left w:w="0" w:type="dxa"/>
              <w:bottom w:w="45" w:type="dxa"/>
              <w:right w:w="0" w:type="dxa"/>
            </w:tcMar>
            <w:vAlign w:val="center"/>
            <w:hideMark/>
          </w:tcPr>
          <w:p w:rsidR="002103A0" w:rsidRPr="002103A0" w:rsidRDefault="002103A0" w:rsidP="0089660A">
            <w:pPr>
              <w:spacing w:after="0" w:line="240" w:lineRule="auto"/>
              <w:contextualSpacing/>
              <w:mirrorIndents/>
              <w:jc w:val="both"/>
              <w:rPr>
                <w:rFonts w:ascii="Tahoma" w:eastAsia="Times New Roman" w:hAnsi="Tahoma" w:cs="Tahoma"/>
                <w:color w:val="FFFFFF"/>
                <w:spacing w:val="15"/>
                <w:sz w:val="17"/>
                <w:szCs w:val="17"/>
              </w:rPr>
            </w:pPr>
          </w:p>
        </w:tc>
      </w:tr>
    </w:tbl>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65"/>
        <w:gridCol w:w="6"/>
        <w:gridCol w:w="165"/>
      </w:tblGrid>
      <w:tr w:rsidR="002103A0" w:rsidRPr="002103A0" w:rsidTr="002D5C77">
        <w:trPr>
          <w:trHeight w:val="345"/>
          <w:tblCellSpacing w:w="0" w:type="dxa"/>
        </w:trPr>
        <w:tc>
          <w:tcPr>
            <w:tcW w:w="165" w:type="dxa"/>
            <w:tcMar>
              <w:top w:w="0" w:type="dxa"/>
              <w:left w:w="0" w:type="dxa"/>
              <w:bottom w:w="45" w:type="dxa"/>
              <w:right w:w="0" w:type="dxa"/>
            </w:tcMar>
            <w:vAlign w:val="center"/>
            <w:hideMark/>
          </w:tcPr>
          <w:p w:rsidR="002103A0" w:rsidRPr="002103A0" w:rsidRDefault="002103A0" w:rsidP="0089660A">
            <w:pPr>
              <w:spacing w:after="0" w:line="240" w:lineRule="auto"/>
              <w:contextualSpacing/>
              <w:mirrorIndents/>
              <w:jc w:val="both"/>
              <w:rPr>
                <w:rFonts w:ascii="Times New Roman" w:eastAsia="Times New Roman" w:hAnsi="Times New Roman" w:cs="Times New Roman"/>
                <w:sz w:val="24"/>
                <w:szCs w:val="24"/>
                <w:lang w:val="ro-RO"/>
              </w:rPr>
            </w:pPr>
          </w:p>
        </w:tc>
        <w:tc>
          <w:tcPr>
            <w:tcW w:w="0" w:type="auto"/>
            <w:tcMar>
              <w:top w:w="0" w:type="dxa"/>
              <w:left w:w="0" w:type="dxa"/>
              <w:bottom w:w="45" w:type="dxa"/>
              <w:right w:w="0" w:type="dxa"/>
            </w:tcMar>
            <w:vAlign w:val="center"/>
          </w:tcPr>
          <w:p w:rsidR="002103A0" w:rsidRPr="002103A0" w:rsidRDefault="002103A0" w:rsidP="0089660A">
            <w:pPr>
              <w:spacing w:after="0" w:line="240" w:lineRule="auto"/>
              <w:contextualSpacing/>
              <w:mirrorIndents/>
              <w:jc w:val="both"/>
              <w:rPr>
                <w:rFonts w:ascii="Tahoma" w:eastAsia="Times New Roman" w:hAnsi="Tahoma" w:cs="Tahoma"/>
                <w:color w:val="FFFFFF"/>
                <w:spacing w:val="15"/>
                <w:sz w:val="17"/>
                <w:szCs w:val="17"/>
              </w:rPr>
            </w:pPr>
          </w:p>
        </w:tc>
        <w:tc>
          <w:tcPr>
            <w:tcW w:w="165" w:type="dxa"/>
            <w:tcMar>
              <w:top w:w="0" w:type="dxa"/>
              <w:left w:w="0" w:type="dxa"/>
              <w:bottom w:w="45" w:type="dxa"/>
              <w:right w:w="0" w:type="dxa"/>
            </w:tcMar>
            <w:vAlign w:val="center"/>
          </w:tcPr>
          <w:p w:rsidR="002103A0" w:rsidRPr="002103A0" w:rsidRDefault="002103A0" w:rsidP="0089660A">
            <w:pPr>
              <w:spacing w:after="0" w:line="240" w:lineRule="auto"/>
              <w:contextualSpacing/>
              <w:mirrorIndents/>
              <w:jc w:val="both"/>
              <w:rPr>
                <w:rFonts w:ascii="Tahoma" w:eastAsia="Times New Roman" w:hAnsi="Tahoma" w:cs="Tahoma"/>
                <w:color w:val="FFFFFF"/>
                <w:spacing w:val="15"/>
                <w:sz w:val="17"/>
                <w:szCs w:val="17"/>
              </w:rPr>
            </w:pPr>
          </w:p>
        </w:tc>
      </w:tr>
    </w:tbl>
    <w:p w:rsidR="0089660A" w:rsidRDefault="002103A0" w:rsidP="0089660A">
      <w:pPr>
        <w:shd w:val="clear" w:color="auto" w:fill="FFFFFF"/>
        <w:spacing w:after="0" w:line="240" w:lineRule="auto"/>
        <w:contextualSpacing/>
        <w:mirrorIndents/>
        <w:jc w:val="center"/>
        <w:rPr>
          <w:rFonts w:ascii="Courier New" w:eastAsia="Times New Roman" w:hAnsi="Courier New" w:cs="Courier New"/>
          <w:b/>
          <w:bCs/>
          <w:color w:val="000000"/>
          <w:lang w:val="ro-RO"/>
        </w:rPr>
      </w:pPr>
      <w:r w:rsidRPr="002103A0">
        <w:rPr>
          <w:rFonts w:ascii="Tahoma" w:eastAsia="Times New Roman" w:hAnsi="Tahoma" w:cs="Tahoma"/>
          <w:b/>
          <w:bCs/>
          <w:sz w:val="27"/>
          <w:szCs w:val="27"/>
          <w:lang w:val="ro-RO"/>
        </w:rPr>
        <w:t>﻿</w:t>
      </w:r>
      <w:r w:rsidRPr="002103A0">
        <w:rPr>
          <w:rFonts w:ascii="Courier New" w:eastAsia="Times New Roman" w:hAnsi="Courier New" w:cs="Courier New"/>
          <w:b/>
          <w:bCs/>
          <w:color w:val="0000FF"/>
          <w:lang w:val="ro-RO"/>
        </w:rPr>
        <w:t xml:space="preserve"> LEGE nr. 544 din 12 octombrie 2001 (*actualizată*)</w:t>
      </w:r>
      <w:r w:rsidRPr="002103A0">
        <w:rPr>
          <w:rFonts w:ascii="Times New Roman" w:eastAsia="Times New Roman" w:hAnsi="Times New Roman" w:cs="Times New Roman"/>
          <w:b/>
          <w:bCs/>
          <w:sz w:val="27"/>
          <w:szCs w:val="27"/>
          <w:lang w:val="ro-RO"/>
        </w:rPr>
        <w:br/>
      </w:r>
      <w:r w:rsidRPr="002103A0">
        <w:rPr>
          <w:rFonts w:ascii="Courier New" w:eastAsia="Times New Roman" w:hAnsi="Courier New" w:cs="Courier New"/>
          <w:b/>
          <w:bCs/>
          <w:color w:val="000000"/>
          <w:lang w:val="ro-RO"/>
        </w:rPr>
        <w:t>privind liberul acces la informaţiile de interes public</w:t>
      </w:r>
    </w:p>
    <w:p w:rsidR="002103A0" w:rsidRPr="002103A0" w:rsidRDefault="002103A0" w:rsidP="0089660A">
      <w:pPr>
        <w:shd w:val="clear" w:color="auto" w:fill="FFFFFF"/>
        <w:spacing w:after="0" w:line="240" w:lineRule="auto"/>
        <w:contextualSpacing/>
        <w:mirrorIndents/>
        <w:rPr>
          <w:rFonts w:ascii="Times New Roman" w:eastAsia="Times New Roman" w:hAnsi="Times New Roman" w:cs="Times New Roman"/>
          <w:sz w:val="24"/>
          <w:szCs w:val="24"/>
          <w:lang w:val="ro-RO"/>
        </w:rPr>
      </w:pPr>
      <w:r w:rsidRPr="002103A0">
        <w:rPr>
          <w:rFonts w:ascii="Times New Roman" w:eastAsia="Times New Roman" w:hAnsi="Times New Roman" w:cs="Times New Roman"/>
          <w:b/>
          <w:bCs/>
          <w:sz w:val="27"/>
          <w:szCs w:val="27"/>
          <w:lang w:val="ro-RO"/>
        </w:rPr>
        <w:br/>
      </w:r>
      <w:r w:rsidRPr="002103A0">
        <w:rPr>
          <w:rFonts w:ascii="Courier New" w:eastAsia="Times New Roman" w:hAnsi="Courier New" w:cs="Courier New"/>
          <w:b/>
          <w:bCs/>
          <w:color w:val="000000"/>
          <w:lang w:val="ro-RO"/>
        </w:rPr>
        <w:t xml:space="preserve">EMITENT: </w:t>
      </w:r>
      <w:r w:rsidRPr="002103A0">
        <w:rPr>
          <w:rFonts w:ascii="Courier New" w:eastAsia="Times New Roman" w:hAnsi="Courier New" w:cs="Courier New"/>
          <w:b/>
          <w:bCs/>
          <w:color w:val="0000FF"/>
          <w:lang w:val="ro-RO"/>
        </w:rPr>
        <w:t>PARLAMENTUL</w:t>
      </w:r>
    </w:p>
    <w:p w:rsidR="002103A0" w:rsidRPr="002103A0" w:rsidRDefault="002103A0" w:rsidP="0089660A">
      <w:pPr>
        <w:shd w:val="clear" w:color="auto" w:fill="FFFFFF"/>
        <w:spacing w:after="0" w:line="240" w:lineRule="auto"/>
        <w:contextualSpacing/>
        <w:mirrorIndents/>
        <w:rPr>
          <w:rFonts w:ascii="Times New Roman" w:eastAsia="Times New Roman" w:hAnsi="Times New Roman" w:cs="Times New Roman"/>
          <w:b/>
          <w:bCs/>
          <w:color w:val="0000FF"/>
          <w:sz w:val="20"/>
          <w:szCs w:val="20"/>
          <w:lang w:val="ro-RO"/>
        </w:rPr>
      </w:pPr>
      <w:r w:rsidRPr="002103A0">
        <w:rPr>
          <w:rFonts w:ascii="Times New Roman" w:eastAsia="Times New Roman" w:hAnsi="Times New Roman" w:cs="Times New Roman"/>
          <w:b/>
          <w:bCs/>
          <w:sz w:val="20"/>
          <w:szCs w:val="20"/>
          <w:lang w:val="ro-RO"/>
        </w:rPr>
        <w:t xml:space="preserve">Data intrării în vigoare: </w:t>
      </w:r>
      <w:r w:rsidRPr="002103A0">
        <w:rPr>
          <w:rFonts w:ascii="Times New Roman" w:eastAsia="Times New Roman" w:hAnsi="Times New Roman" w:cs="Times New Roman"/>
          <w:b/>
          <w:bCs/>
          <w:color w:val="0000FF"/>
          <w:sz w:val="20"/>
          <w:szCs w:val="20"/>
          <w:lang w:val="ro-RO"/>
        </w:rPr>
        <w:t>22 Decembrie 2001</w:t>
      </w:r>
    </w:p>
    <w:p w:rsidR="002103A0" w:rsidRPr="002103A0" w:rsidRDefault="002103A0" w:rsidP="0089660A">
      <w:pPr>
        <w:shd w:val="clear" w:color="auto" w:fill="FFFFFF"/>
        <w:spacing w:after="0" w:line="240" w:lineRule="auto"/>
        <w:contextualSpacing/>
        <w:mirrorIndents/>
        <w:jc w:val="both"/>
        <w:rPr>
          <w:rFonts w:ascii="Times New Roman" w:eastAsia="Times New Roman" w:hAnsi="Times New Roman" w:cs="Times New Roman"/>
          <w:b/>
          <w:bCs/>
          <w:color w:val="0000FF"/>
          <w:sz w:val="20"/>
          <w:szCs w:val="20"/>
          <w:lang w:val="ro-RO"/>
        </w:rPr>
      </w:pPr>
      <w:r w:rsidRPr="002103A0">
        <w:rPr>
          <w:rFonts w:ascii="Times New Roman" w:eastAsia="Times New Roman" w:hAnsi="Times New Roman" w:cs="Times New Roman"/>
          <w:b/>
          <w:bCs/>
          <w:sz w:val="20"/>
          <w:szCs w:val="20"/>
          <w:lang w:val="ro-RO"/>
        </w:rPr>
        <w:t xml:space="preserve">Forma consolidată valabilă la data de </w:t>
      </w:r>
      <w:r w:rsidRPr="002103A0">
        <w:rPr>
          <w:rFonts w:ascii="Times New Roman" w:eastAsia="Times New Roman" w:hAnsi="Times New Roman" w:cs="Times New Roman"/>
          <w:b/>
          <w:bCs/>
          <w:color w:val="0000FF"/>
          <w:sz w:val="20"/>
          <w:szCs w:val="20"/>
          <w:lang w:val="ro-RO"/>
        </w:rPr>
        <w:t>14 Iulie 2016</w:t>
      </w:r>
    </w:p>
    <w:p w:rsidR="002103A0" w:rsidRPr="002103A0" w:rsidRDefault="002103A0" w:rsidP="0089660A">
      <w:pPr>
        <w:shd w:val="clear" w:color="auto" w:fill="FFFFFF"/>
        <w:spacing w:after="0" w:line="240" w:lineRule="auto"/>
        <w:contextualSpacing/>
        <w:mirrorIndents/>
        <w:jc w:val="both"/>
        <w:rPr>
          <w:rFonts w:ascii="Times New Roman" w:eastAsia="Times New Roman" w:hAnsi="Times New Roman" w:cs="Times New Roman"/>
          <w:b/>
          <w:bCs/>
          <w:color w:val="0000FF"/>
          <w:sz w:val="20"/>
          <w:szCs w:val="20"/>
          <w:lang w:val="ro-RO"/>
        </w:rPr>
      </w:pPr>
      <w:r w:rsidRPr="002103A0">
        <w:rPr>
          <w:rFonts w:ascii="Times New Roman" w:eastAsia="Times New Roman" w:hAnsi="Times New Roman" w:cs="Times New Roman"/>
          <w:b/>
          <w:bCs/>
          <w:sz w:val="20"/>
          <w:szCs w:val="20"/>
          <w:lang w:val="ro-RO"/>
        </w:rPr>
        <w:t xml:space="preserve">Prezenta formă consolidată este valabilă începând cu data de </w:t>
      </w:r>
      <w:r w:rsidRPr="002103A0">
        <w:rPr>
          <w:rFonts w:ascii="Times New Roman" w:eastAsia="Times New Roman" w:hAnsi="Times New Roman" w:cs="Times New Roman"/>
          <w:b/>
          <w:bCs/>
          <w:color w:val="0000FF"/>
          <w:sz w:val="20"/>
          <w:szCs w:val="20"/>
          <w:lang w:val="ro-RO"/>
        </w:rPr>
        <w:t>01 Februarie 2013</w:t>
      </w:r>
    </w:p>
    <w:p w:rsidR="002103A0" w:rsidRPr="002103A0" w:rsidRDefault="002103A0" w:rsidP="0089660A">
      <w:pPr>
        <w:shd w:val="clear" w:color="auto" w:fill="FFFFFF"/>
        <w:spacing w:after="0" w:line="240" w:lineRule="auto"/>
        <w:contextualSpacing/>
        <w:mirrorIndents/>
        <w:jc w:val="both"/>
        <w:rPr>
          <w:rFonts w:ascii="Times New Roman" w:eastAsia="Times New Roman" w:hAnsi="Times New Roman" w:cs="Times New Roman"/>
          <w:b/>
          <w:bCs/>
          <w:color w:val="0000FF"/>
          <w:sz w:val="20"/>
          <w:szCs w:val="20"/>
          <w:lang w:val="ro-RO"/>
        </w:rPr>
      </w:pPr>
      <w:r w:rsidRPr="002103A0">
        <w:rPr>
          <w:rFonts w:ascii="Times New Roman" w:eastAsia="Times New Roman" w:hAnsi="Times New Roman" w:cs="Times New Roman"/>
          <w:b/>
          <w:bCs/>
          <w:sz w:val="20"/>
          <w:szCs w:val="20"/>
          <w:lang w:val="ro-RO"/>
        </w:rPr>
        <w:t xml:space="preserve">până la </w:t>
      </w:r>
      <w:r w:rsidRPr="002103A0">
        <w:rPr>
          <w:rFonts w:ascii="Times New Roman" w:eastAsia="Times New Roman" w:hAnsi="Times New Roman" w:cs="Times New Roman"/>
          <w:b/>
          <w:bCs/>
          <w:color w:val="0000FF"/>
          <w:sz w:val="20"/>
          <w:szCs w:val="20"/>
          <w:lang w:val="ro-RO"/>
        </w:rPr>
        <w:t>14 Iulie 2016</w:t>
      </w:r>
    </w:p>
    <w:tbl>
      <w:tblPr>
        <w:tblW w:w="4700" w:type="pct"/>
        <w:tblCellSpacing w:w="0" w:type="dxa"/>
        <w:tblInd w:w="600" w:type="dxa"/>
        <w:tblCellMar>
          <w:left w:w="0" w:type="dxa"/>
          <w:right w:w="0" w:type="dxa"/>
        </w:tblCellMar>
        <w:tblLook w:val="04A0" w:firstRow="1" w:lastRow="0" w:firstColumn="1" w:lastColumn="0" w:noHBand="0" w:noVBand="1"/>
      </w:tblPr>
      <w:tblGrid>
        <w:gridCol w:w="671"/>
        <w:gridCol w:w="4251"/>
        <w:gridCol w:w="4251"/>
      </w:tblGrid>
      <w:tr w:rsidR="002103A0" w:rsidRPr="002103A0" w:rsidTr="002103A0">
        <w:trPr>
          <w:trHeight w:val="420"/>
          <w:tblCellSpacing w:w="0" w:type="dxa"/>
        </w:trPr>
        <w:tc>
          <w:tcPr>
            <w:tcW w:w="0" w:type="auto"/>
            <w:vAlign w:val="center"/>
            <w:hideMark/>
          </w:tcPr>
          <w:p w:rsidR="002103A0" w:rsidRPr="002103A0" w:rsidRDefault="002103A0" w:rsidP="0089660A">
            <w:pPr>
              <w:spacing w:after="0" w:line="240" w:lineRule="auto"/>
              <w:contextualSpacing/>
              <w:mirrorIndents/>
              <w:jc w:val="both"/>
              <w:rPr>
                <w:rFonts w:ascii="Times New Roman" w:eastAsia="Times New Roman" w:hAnsi="Times New Roman" w:cs="Times New Roman"/>
                <w:color w:val="000000"/>
                <w:sz w:val="15"/>
                <w:szCs w:val="15"/>
              </w:rPr>
            </w:pPr>
          </w:p>
        </w:tc>
        <w:tc>
          <w:tcPr>
            <w:tcW w:w="0" w:type="auto"/>
            <w:vAlign w:val="center"/>
            <w:hideMark/>
          </w:tcPr>
          <w:p w:rsidR="002103A0" w:rsidRPr="002103A0" w:rsidRDefault="002103A0" w:rsidP="0089660A">
            <w:pPr>
              <w:spacing w:after="0" w:line="240" w:lineRule="auto"/>
              <w:contextualSpacing/>
              <w:mirrorIndents/>
              <w:jc w:val="both"/>
              <w:rPr>
                <w:rFonts w:ascii="Times New Roman" w:eastAsia="Times New Roman" w:hAnsi="Times New Roman" w:cs="Times New Roman"/>
                <w:color w:val="000000"/>
                <w:sz w:val="15"/>
                <w:szCs w:val="15"/>
              </w:rPr>
            </w:pPr>
            <w:r w:rsidRPr="002103A0">
              <w:rPr>
                <w:rFonts w:ascii="Times New Roman" w:eastAsia="Times New Roman" w:hAnsi="Times New Roman" w:cs="Times New Roman"/>
                <w:color w:val="000000"/>
                <w:sz w:val="15"/>
                <w:szCs w:val="15"/>
              </w:rPr>
              <w:t> </w:t>
            </w:r>
          </w:p>
        </w:tc>
        <w:tc>
          <w:tcPr>
            <w:tcW w:w="0" w:type="auto"/>
            <w:vAlign w:val="center"/>
            <w:hideMark/>
          </w:tcPr>
          <w:p w:rsidR="002103A0" w:rsidRPr="002103A0" w:rsidRDefault="002103A0" w:rsidP="0089660A">
            <w:pPr>
              <w:spacing w:after="0" w:line="240" w:lineRule="auto"/>
              <w:contextualSpacing/>
              <w:mirrorIndents/>
              <w:jc w:val="both"/>
              <w:rPr>
                <w:rFonts w:ascii="Times New Roman" w:eastAsia="Times New Roman" w:hAnsi="Times New Roman" w:cs="Times New Roman"/>
                <w:color w:val="000000"/>
                <w:sz w:val="15"/>
                <w:szCs w:val="15"/>
              </w:rPr>
            </w:pPr>
            <w:r w:rsidRPr="002103A0">
              <w:rPr>
                <w:rFonts w:ascii="Times New Roman" w:eastAsia="Times New Roman" w:hAnsi="Times New Roman" w:cs="Times New Roman"/>
                <w:color w:val="000000"/>
                <w:sz w:val="15"/>
                <w:szCs w:val="15"/>
              </w:rPr>
              <w:t> </w:t>
            </w:r>
          </w:p>
        </w:tc>
      </w:tr>
    </w:tbl>
    <w:p w:rsidR="0089660A" w:rsidRDefault="002103A0" w:rsidP="0089660A">
      <w:pPr>
        <w:shd w:val="clear" w:color="auto" w:fill="FFFFFF"/>
        <w:spacing w:after="0" w:line="240" w:lineRule="auto"/>
        <w:contextualSpacing/>
        <w:mirrorIndents/>
        <w:jc w:val="both"/>
        <w:rPr>
          <w:rFonts w:ascii="Times New Roman" w:eastAsia="Times New Roman" w:hAnsi="Times New Roman" w:cs="Times New Roman"/>
          <w:sz w:val="18"/>
          <w:szCs w:val="18"/>
          <w:lang w:val="ro-RO"/>
        </w:rPr>
      </w:pPr>
      <w:r w:rsidRPr="002103A0">
        <w:rPr>
          <w:rFonts w:ascii="Times New Roman" w:eastAsia="Times New Roman" w:hAnsi="Times New Roman" w:cs="Times New Roman"/>
          <w:sz w:val="18"/>
          <w:szCs w:val="18"/>
          <w:lang w:val="ro-RO"/>
        </w:rPr>
        <w:t> </w:t>
      </w:r>
      <w:r w:rsidRPr="002103A0">
        <w:rPr>
          <w:rFonts w:ascii="Courier New" w:eastAsia="Times New Roman" w:hAnsi="Courier New" w:cs="Courier New"/>
          <w:color w:val="000000"/>
          <w:sz w:val="18"/>
          <w:szCs w:val="18"/>
          <w:lang w:val="ro-RO"/>
        </w:rPr>
        <w:t>----------------</w:t>
      </w:r>
      <w:r w:rsidRPr="002103A0">
        <w:rPr>
          <w:rFonts w:ascii="Times New Roman" w:eastAsia="Times New Roman" w:hAnsi="Times New Roman" w:cs="Times New Roman"/>
          <w:sz w:val="18"/>
          <w:szCs w:val="18"/>
          <w:lang w:val="ro-RO"/>
        </w:rPr>
        <w:t> </w:t>
      </w:r>
      <w:r w:rsidRPr="002103A0">
        <w:rPr>
          <w:rFonts w:ascii="Courier New" w:eastAsia="Times New Roman" w:hAnsi="Courier New" w:cs="Courier New"/>
          <w:color w:val="000000"/>
          <w:sz w:val="18"/>
          <w:szCs w:val="18"/>
          <w:lang w:val="ro-RO"/>
        </w:rPr>
        <w:t> </w:t>
      </w:r>
      <w:r w:rsidRPr="002103A0">
        <w:rPr>
          <w:rFonts w:ascii="Courier New" w:eastAsia="Times New Roman" w:hAnsi="Courier New" w:cs="Courier New"/>
          <w:color w:val="000000"/>
          <w:sz w:val="18"/>
          <w:szCs w:val="18"/>
          <w:lang w:val="ro-RO"/>
        </w:rPr>
        <w:t> </w:t>
      </w:r>
      <w:r w:rsidRPr="002103A0">
        <w:rPr>
          <w:rFonts w:ascii="Courier New" w:eastAsia="Times New Roman" w:hAnsi="Courier New" w:cs="Courier New"/>
          <w:color w:val="000000"/>
          <w:sz w:val="18"/>
          <w:szCs w:val="18"/>
          <w:lang w:val="ro-RO"/>
        </w:rPr>
        <w:t xml:space="preserve"> *) Forma actualizată a acestui act normativ până la data de 14 Iulie 2016 este realizată de către Departamentul juridic din cadrul S.C. "Centrul Teritorial de Calcul Electronic" S.A. Piatra-Neamţ prin includerea tuturor modificărilor şi completărilor aduse de către </w:t>
      </w:r>
      <w:bookmarkStart w:id="0" w:name="REF0"/>
      <w:bookmarkEnd w:id="0"/>
      <w:r w:rsidRPr="00506B46">
        <w:rPr>
          <w:rFonts w:ascii="Courier New" w:eastAsia="Times New Roman" w:hAnsi="Courier New" w:cs="Courier New"/>
          <w:color w:val="0000FF"/>
          <w:sz w:val="18"/>
          <w:szCs w:val="18"/>
          <w:u w:val="single"/>
          <w:lang w:val="ro-RO"/>
        </w:rPr>
        <w:t>RECTIFICAREA nr. 544 din 12 octombrie 2001</w:t>
      </w:r>
      <w:r w:rsidRPr="002103A0">
        <w:rPr>
          <w:rFonts w:ascii="Courier New" w:eastAsia="Times New Roman" w:hAnsi="Courier New" w:cs="Courier New"/>
          <w:color w:val="000000"/>
          <w:sz w:val="18"/>
          <w:szCs w:val="18"/>
          <w:lang w:val="ro-RO"/>
        </w:rPr>
        <w:t xml:space="preserve">; </w:t>
      </w:r>
      <w:bookmarkStart w:id="1" w:name="REF1"/>
      <w:bookmarkEnd w:id="1"/>
      <w:r w:rsidRPr="00506B46">
        <w:rPr>
          <w:rFonts w:ascii="Courier New" w:eastAsia="Times New Roman" w:hAnsi="Courier New" w:cs="Courier New"/>
          <w:color w:val="0000FF"/>
          <w:sz w:val="18"/>
          <w:szCs w:val="18"/>
          <w:u w:val="single"/>
          <w:lang w:val="ro-RO"/>
        </w:rPr>
        <w:t>LEGEA nr. 371 din 5 octombrie 2006</w:t>
      </w:r>
      <w:r w:rsidRPr="002103A0">
        <w:rPr>
          <w:rFonts w:ascii="Courier New" w:eastAsia="Times New Roman" w:hAnsi="Courier New" w:cs="Courier New"/>
          <w:color w:val="000000"/>
          <w:sz w:val="18"/>
          <w:szCs w:val="18"/>
          <w:lang w:val="ro-RO"/>
        </w:rPr>
        <w:t xml:space="preserve">; </w:t>
      </w:r>
      <w:bookmarkStart w:id="2" w:name="REF2"/>
      <w:bookmarkEnd w:id="2"/>
      <w:r w:rsidRPr="00506B46">
        <w:rPr>
          <w:rFonts w:ascii="Courier New" w:eastAsia="Times New Roman" w:hAnsi="Courier New" w:cs="Courier New"/>
          <w:color w:val="0000FF"/>
          <w:sz w:val="18"/>
          <w:szCs w:val="18"/>
          <w:u w:val="single"/>
          <w:lang w:val="ro-RO"/>
        </w:rPr>
        <w:t>LEGEA nr. 380 din 5 octombrie 2006</w:t>
      </w:r>
      <w:r w:rsidRPr="002103A0">
        <w:rPr>
          <w:rFonts w:ascii="Courier New" w:eastAsia="Times New Roman" w:hAnsi="Courier New" w:cs="Courier New"/>
          <w:color w:val="000000"/>
          <w:sz w:val="18"/>
          <w:szCs w:val="18"/>
          <w:lang w:val="ro-RO"/>
        </w:rPr>
        <w:t xml:space="preserve">; </w:t>
      </w:r>
      <w:bookmarkStart w:id="3" w:name="REF3"/>
      <w:bookmarkEnd w:id="3"/>
      <w:r w:rsidRPr="00506B46">
        <w:rPr>
          <w:rFonts w:ascii="Courier New" w:eastAsia="Times New Roman" w:hAnsi="Courier New" w:cs="Courier New"/>
          <w:color w:val="0000FF"/>
          <w:sz w:val="18"/>
          <w:szCs w:val="18"/>
          <w:u w:val="single"/>
          <w:lang w:val="ro-RO"/>
        </w:rPr>
        <w:t>LEGEA nr. 188 din 19 iunie 2007</w:t>
      </w:r>
      <w:r w:rsidRPr="002103A0">
        <w:rPr>
          <w:rFonts w:ascii="Courier New" w:eastAsia="Times New Roman" w:hAnsi="Courier New" w:cs="Courier New"/>
          <w:color w:val="000000"/>
          <w:sz w:val="18"/>
          <w:szCs w:val="18"/>
          <w:lang w:val="ro-RO"/>
        </w:rPr>
        <w:t xml:space="preserve">; </w:t>
      </w:r>
      <w:bookmarkStart w:id="4" w:name="REF4"/>
      <w:bookmarkEnd w:id="4"/>
      <w:r w:rsidRPr="00506B46">
        <w:rPr>
          <w:rFonts w:ascii="Courier New" w:eastAsia="Times New Roman" w:hAnsi="Courier New" w:cs="Courier New"/>
          <w:color w:val="0000FF"/>
          <w:sz w:val="18"/>
          <w:szCs w:val="18"/>
          <w:u w:val="single"/>
          <w:lang w:val="ro-RO"/>
        </w:rPr>
        <w:t>LEGEA nr. 76 din 24 mai 2012</w:t>
      </w:r>
      <w:r w:rsidRPr="002103A0">
        <w:rPr>
          <w:rFonts w:ascii="Courier New" w:eastAsia="Times New Roman" w:hAnsi="Courier New" w:cs="Courier New"/>
          <w:color w:val="000000"/>
          <w:sz w:val="18"/>
          <w:szCs w:val="18"/>
          <w:lang w:val="ro-RO"/>
        </w:rPr>
        <w:t>.</w:t>
      </w:r>
    </w:p>
    <w:p w:rsidR="002D5C77" w:rsidRDefault="002103A0" w:rsidP="0089660A">
      <w:pPr>
        <w:shd w:val="clear" w:color="auto" w:fill="FFFFFF"/>
        <w:spacing w:after="0" w:line="240" w:lineRule="auto"/>
        <w:contextualSpacing/>
        <w:mirrorIndents/>
        <w:jc w:val="both"/>
        <w:rPr>
          <w:rFonts w:ascii="Courier New" w:eastAsia="Times New Roman" w:hAnsi="Courier New" w:cs="Courier New"/>
          <w:color w:val="000000"/>
          <w:sz w:val="18"/>
          <w:szCs w:val="18"/>
          <w:lang w:val="ro-RO"/>
        </w:rPr>
      </w:pPr>
      <w:r w:rsidRPr="002103A0">
        <w:rPr>
          <w:rFonts w:ascii="Courier New" w:eastAsia="Times New Roman" w:hAnsi="Courier New" w:cs="Courier New"/>
          <w:color w:val="000000"/>
          <w:sz w:val="18"/>
          <w:szCs w:val="18"/>
          <w:lang w:val="ro-RO"/>
        </w:rPr>
        <w:t> </w:t>
      </w:r>
      <w:r w:rsidRPr="002103A0">
        <w:rPr>
          <w:rFonts w:ascii="Courier New" w:eastAsia="Times New Roman" w:hAnsi="Courier New" w:cs="Courier New"/>
          <w:color w:val="000000"/>
          <w:sz w:val="18"/>
          <w:szCs w:val="18"/>
          <w:lang w:val="ro-RO"/>
        </w:rPr>
        <w:t> </w:t>
      </w:r>
      <w:r w:rsidRPr="002103A0">
        <w:rPr>
          <w:rFonts w:ascii="Courier New" w:eastAsia="Times New Roman" w:hAnsi="Courier New" w:cs="Courier New"/>
          <w:color w:val="000000"/>
          <w:sz w:val="18"/>
          <w:szCs w:val="18"/>
          <w:lang w:val="ro-RO"/>
        </w:rPr>
        <w:t>Conţinutul acestui act aparţine exclusiv S.C. Centrul Teritorial de Calcul Electronic S.A. Piatra-Neamţ şi nu este un document cu caracter oficial, fiind destinat pentru informarea utilizatorilor.</w:t>
      </w:r>
    </w:p>
    <w:p w:rsidR="002D5C77" w:rsidRDefault="002103A0" w:rsidP="0089660A">
      <w:pPr>
        <w:shd w:val="clear" w:color="auto" w:fill="FFFFFF"/>
        <w:spacing w:after="0" w:line="240" w:lineRule="auto"/>
        <w:contextualSpacing/>
        <w:mirrorIndents/>
        <w:jc w:val="both"/>
        <w:rPr>
          <w:rFonts w:ascii="Courier New" w:eastAsia="Times New Roman" w:hAnsi="Courier New" w:cs="Courier New"/>
          <w:color w:val="000000"/>
          <w:sz w:val="18"/>
          <w:szCs w:val="18"/>
          <w:lang w:val="ro-RO"/>
        </w:rPr>
      </w:pPr>
      <w:r w:rsidRPr="002103A0">
        <w:rPr>
          <w:rFonts w:ascii="Times New Roman" w:eastAsia="Times New Roman" w:hAnsi="Times New Roman" w:cs="Times New Roman"/>
          <w:sz w:val="18"/>
          <w:szCs w:val="18"/>
          <w:lang w:val="ro-RO"/>
        </w:rPr>
        <w:br/>
      </w:r>
      <w:r w:rsidRPr="002103A0">
        <w:rPr>
          <w:rFonts w:ascii="Courier New" w:eastAsia="Times New Roman" w:hAnsi="Courier New" w:cs="Courier New"/>
          <w:color w:val="000000"/>
          <w:sz w:val="18"/>
          <w:szCs w:val="18"/>
          <w:lang w:val="ro-RO"/>
        </w:rPr>
        <w:t> </w:t>
      </w:r>
      <w:r w:rsidRPr="002103A0">
        <w:rPr>
          <w:rFonts w:ascii="Courier New" w:eastAsia="Times New Roman" w:hAnsi="Courier New" w:cs="Courier New"/>
          <w:color w:val="000000"/>
          <w:sz w:val="18"/>
          <w:szCs w:val="18"/>
          <w:lang w:val="ro-RO"/>
        </w:rPr>
        <w:t> </w:t>
      </w:r>
      <w:r w:rsidRPr="002103A0">
        <w:rPr>
          <w:rFonts w:ascii="Courier New" w:eastAsia="Times New Roman" w:hAnsi="Courier New" w:cs="Courier New"/>
          <w:color w:val="000000"/>
          <w:sz w:val="18"/>
          <w:szCs w:val="18"/>
          <w:lang w:val="ro-RO"/>
        </w:rPr>
        <w:t>Parlamentul României adopta prezenta lege.</w:t>
      </w:r>
    </w:p>
    <w:p w:rsidR="002103A0" w:rsidRDefault="002103A0" w:rsidP="0089660A">
      <w:pPr>
        <w:shd w:val="clear" w:color="auto" w:fill="FFFFFF"/>
        <w:spacing w:after="0" w:line="240" w:lineRule="auto"/>
        <w:contextualSpacing/>
        <w:mirrorIndents/>
        <w:jc w:val="both"/>
        <w:rPr>
          <w:rFonts w:ascii="Courier New" w:eastAsia="Times New Roman" w:hAnsi="Courier New" w:cs="Courier New"/>
          <w:b/>
          <w:color w:val="000000"/>
          <w:lang w:val="ro-RO"/>
        </w:rPr>
      </w:pPr>
      <w:r w:rsidRPr="002103A0">
        <w:rPr>
          <w:rFonts w:ascii="Times New Roman" w:eastAsia="Times New Roman" w:hAnsi="Times New Roman" w:cs="Times New Roman"/>
          <w:sz w:val="18"/>
          <w:szCs w:val="18"/>
          <w:lang w:val="ro-RO"/>
        </w:rPr>
        <w:br/>
      </w:r>
      <w:r w:rsidRPr="002103A0">
        <w:rPr>
          <w:rFonts w:ascii="Courier New" w:eastAsia="Times New Roman" w:hAnsi="Courier New" w:cs="Courier New"/>
          <w:b/>
          <w:color w:val="0000FF"/>
          <w:lang w:val="ro-RO"/>
        </w:rPr>
        <w:t> </w:t>
      </w:r>
      <w:r w:rsidRPr="002103A0">
        <w:rPr>
          <w:rFonts w:ascii="Courier New" w:eastAsia="Times New Roman" w:hAnsi="Courier New" w:cs="Courier New"/>
          <w:b/>
          <w:color w:val="0000FF"/>
          <w:lang w:val="ro-RO"/>
        </w:rPr>
        <w:t> </w:t>
      </w:r>
      <w:bookmarkStart w:id="5" w:name="CI"/>
      <w:r w:rsidRPr="002103A0">
        <w:rPr>
          <w:rFonts w:ascii="Courier New" w:eastAsia="Times New Roman" w:hAnsi="Courier New" w:cs="Courier New"/>
          <w:b/>
          <w:color w:val="0000FF"/>
          <w:lang w:val="ro-RO"/>
        </w:rPr>
        <w:t>CAP.I</w:t>
      </w:r>
      <w:bookmarkEnd w:id="5"/>
      <w:r w:rsidRPr="002103A0">
        <w:rPr>
          <w:rFonts w:ascii="Courier New" w:eastAsia="Times New Roman" w:hAnsi="Courier New" w:cs="Courier New"/>
          <w:b/>
          <w:color w:val="000000"/>
          <w:lang w:val="ro-RO"/>
        </w:rPr>
        <w:t> </w:t>
      </w:r>
      <w:r w:rsidRPr="002103A0">
        <w:rPr>
          <w:rFonts w:ascii="Courier New" w:eastAsia="Times New Roman" w:hAnsi="Courier New" w:cs="Courier New"/>
          <w:b/>
          <w:color w:val="000000"/>
          <w:lang w:val="ro-RO"/>
        </w:rPr>
        <w:t> </w:t>
      </w:r>
      <w:r w:rsidRPr="002103A0">
        <w:rPr>
          <w:rFonts w:ascii="Courier New" w:eastAsia="Times New Roman" w:hAnsi="Courier New" w:cs="Courier New"/>
          <w:b/>
          <w:color w:val="000000"/>
          <w:lang w:val="ro-RO"/>
        </w:rPr>
        <w:t>Dispoziţii generale</w:t>
      </w:r>
    </w:p>
    <w:p w:rsidR="0089660A" w:rsidRDefault="0089660A" w:rsidP="0089660A">
      <w:pPr>
        <w:shd w:val="clear" w:color="auto" w:fill="FFFFFF"/>
        <w:spacing w:after="0" w:line="240" w:lineRule="auto"/>
        <w:contextualSpacing/>
        <w:mirrorIndents/>
        <w:jc w:val="both"/>
        <w:rPr>
          <w:rFonts w:ascii="Courier New" w:eastAsia="Times New Roman" w:hAnsi="Courier New" w:cs="Courier New"/>
          <w:b/>
          <w:color w:val="000000"/>
          <w:lang w:val="ro-RO"/>
        </w:rPr>
      </w:pPr>
    </w:p>
    <w:p w:rsidR="002103A0"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6" w:name="A1"/>
      <w:r w:rsidRPr="002103A0">
        <w:rPr>
          <w:rFonts w:ascii="Courier New" w:eastAsia="Times New Roman" w:hAnsi="Courier New" w:cs="Courier New"/>
          <w:color w:val="0000FF"/>
          <w:lang w:val="ro-RO"/>
        </w:rPr>
        <w:t>ART. 1</w:t>
      </w:r>
      <w:bookmarkEnd w:id="6"/>
      <w:r w:rsidRPr="0089660A">
        <w:rPr>
          <w:rFonts w:ascii="Courier New" w:eastAsia="Times New Roman" w:hAnsi="Courier New" w:cs="Courier New"/>
          <w:color w:val="0000FF"/>
          <w:lang w:val="ro-RO"/>
        </w:rPr>
        <w:t> Accesul liber şi neîngrădit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w:t>
      </w:r>
      <w:bookmarkStart w:id="7" w:name="na35835"/>
      <w:bookmarkEnd w:id="7"/>
    </w:p>
    <w:p w:rsidR="00506B46"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8" w:name="A2"/>
      <w:r w:rsidRPr="002103A0">
        <w:rPr>
          <w:rFonts w:ascii="Courier New" w:eastAsia="Times New Roman" w:hAnsi="Courier New" w:cs="Courier New"/>
          <w:color w:val="0000FF"/>
          <w:lang w:val="ro-RO"/>
        </w:rPr>
        <w:t>ART. 2</w:t>
      </w:r>
      <w:bookmarkEnd w:id="8"/>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În sensul prezentei legi:</w:t>
      </w:r>
    </w:p>
    <w:p w:rsidR="00AA625C"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a) prin autoritate sau instituţie publică se înţelege orice autoritate ori instituţie publică ce utilizează sau administrează resurse financiare publice, orice regie autonomă, companie naţională, precum şi orice societate comercială aflată sub autoritatea unei autorităţi publice centrale ori locale şi la care statul român sau, după caz, o unitate administrativ-teritorială este acţionar unic ori majoritar;</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00"/>
          <w:lang w:val="ro-RO"/>
        </w:rPr>
      </w:pPr>
      <w:r w:rsidRPr="002103A0">
        <w:rPr>
          <w:rFonts w:ascii="Courier New" w:eastAsia="Times New Roman" w:hAnsi="Courier New" w:cs="Courier New"/>
          <w:color w:val="000000"/>
          <w:sz w:val="18"/>
          <w:szCs w:val="18"/>
          <w:lang w:val="ro-RO"/>
        </w:rPr>
        <w:t> </w:t>
      </w:r>
      <w:r w:rsidRPr="002103A0">
        <w:rPr>
          <w:rFonts w:ascii="Courier New" w:eastAsia="Times New Roman" w:hAnsi="Courier New" w:cs="Courier New"/>
          <w:color w:val="000000"/>
          <w:sz w:val="18"/>
          <w:szCs w:val="18"/>
          <w:lang w:val="ro-RO"/>
        </w:rPr>
        <w:t> </w:t>
      </w:r>
      <w:r w:rsidRPr="002103A0">
        <w:rPr>
          <w:rFonts w:ascii="Courier New" w:eastAsia="Times New Roman" w:hAnsi="Courier New" w:cs="Courier New"/>
          <w:color w:val="000000"/>
          <w:sz w:val="18"/>
          <w:szCs w:val="18"/>
          <w:lang w:val="ro-RO"/>
        </w:rPr>
        <w:t xml:space="preserve">Lit. a) a art. 2 a fost modificată de pct. 1 al </w:t>
      </w:r>
      <w:bookmarkStart w:id="9" w:name="REF5"/>
      <w:bookmarkEnd w:id="9"/>
      <w:r w:rsidRPr="00506B46">
        <w:rPr>
          <w:rFonts w:ascii="Courier New" w:eastAsia="Times New Roman" w:hAnsi="Courier New" w:cs="Courier New"/>
          <w:color w:val="0000FF"/>
          <w:sz w:val="18"/>
          <w:szCs w:val="18"/>
          <w:u w:val="single"/>
          <w:lang w:val="ro-RO"/>
        </w:rPr>
        <w:t>art. unic din LEGEA nr. 371 din 5 octombrie 2006</w:t>
      </w:r>
      <w:r w:rsidRPr="002103A0">
        <w:rPr>
          <w:rFonts w:ascii="Courier New" w:eastAsia="Times New Roman" w:hAnsi="Courier New" w:cs="Courier New"/>
          <w:color w:val="000000"/>
          <w:sz w:val="18"/>
          <w:szCs w:val="18"/>
          <w:lang w:val="ro-RO"/>
        </w:rPr>
        <w:t>, publicată în MONITORUL OFICIAL nr. 837 din 11 octombrie 2006.</w:t>
      </w:r>
      <w:r w:rsidRPr="002103A0">
        <w:rPr>
          <w:rFonts w:ascii="Times New Roman" w:eastAsia="Times New Roman" w:hAnsi="Times New Roman" w:cs="Times New Roman"/>
          <w:sz w:val="18"/>
          <w:szCs w:val="18"/>
          <w:lang w:val="ro-RO"/>
        </w:rPr>
        <w:br/>
      </w:r>
      <w:r w:rsidRPr="002103A0">
        <w:rPr>
          <w:rFonts w:ascii="Courier New" w:eastAsia="Times New Roman" w:hAnsi="Courier New" w:cs="Courier New"/>
          <w:color w:val="000000"/>
          <w:lang w:val="ro-RO"/>
        </w:rPr>
        <w:t> </w:t>
      </w:r>
      <w:r w:rsidRPr="002103A0">
        <w:rPr>
          <w:rFonts w:ascii="Courier New" w:eastAsia="Times New Roman" w:hAnsi="Courier New" w:cs="Courier New"/>
          <w:color w:val="000000"/>
          <w:lang w:val="ro-RO"/>
        </w:rPr>
        <w:t> </w:t>
      </w:r>
      <w:r w:rsidRPr="002103A0">
        <w:rPr>
          <w:rFonts w:ascii="Courier New" w:eastAsia="Times New Roman" w:hAnsi="Courier New" w:cs="Courier New"/>
          <w:color w:val="000000"/>
          <w:lang w:val="ro-RO"/>
        </w:rPr>
        <w:t>b) prin informaţie de interes public se înţelege orice informaţie care priveşte activităţile sau rezulta din activităţile unei autorităţi publice sau instituţii publice, indiferent de suportul ori de forma sau de modul de exprimare a informaţiei;</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00"/>
          <w:lang w:val="ro-RO"/>
        </w:rPr>
      </w:pPr>
      <w:r w:rsidRPr="002103A0">
        <w:rPr>
          <w:rFonts w:ascii="Courier New" w:eastAsia="Times New Roman" w:hAnsi="Courier New" w:cs="Courier New"/>
          <w:color w:val="000000"/>
          <w:lang w:val="ro-RO"/>
        </w:rPr>
        <w:t> </w:t>
      </w:r>
      <w:r w:rsidRPr="002103A0">
        <w:rPr>
          <w:rFonts w:ascii="Courier New" w:eastAsia="Times New Roman" w:hAnsi="Courier New" w:cs="Courier New"/>
          <w:color w:val="000000"/>
          <w:lang w:val="ro-RO"/>
        </w:rPr>
        <w:t> </w:t>
      </w:r>
      <w:r w:rsidRPr="002103A0">
        <w:rPr>
          <w:rFonts w:ascii="Courier New" w:eastAsia="Times New Roman" w:hAnsi="Courier New" w:cs="Courier New"/>
          <w:color w:val="000000"/>
          <w:lang w:val="ro-RO"/>
        </w:rPr>
        <w:t>c) prin informaţie cu privire la datele personale se înţelege orice informaţie privind o persoana fizică identificată sau identificabilă.</w:t>
      </w:r>
    </w:p>
    <w:p w:rsidR="00506B46" w:rsidRPr="00E43202" w:rsidRDefault="002103A0" w:rsidP="0089660A">
      <w:pPr>
        <w:shd w:val="clear" w:color="auto" w:fill="FFFFFF"/>
        <w:spacing w:after="0" w:line="240" w:lineRule="auto"/>
        <w:contextualSpacing/>
        <w:mirrorIndents/>
        <w:jc w:val="both"/>
        <w:rPr>
          <w:rFonts w:ascii="Courier New" w:eastAsia="Times New Roman" w:hAnsi="Courier New" w:cs="Courier New"/>
          <w:b/>
          <w:color w:val="000000"/>
          <w:lang w:val="ro-RO"/>
        </w:rPr>
      </w:pPr>
      <w:r w:rsidRPr="002103A0">
        <w:rPr>
          <w:rFonts w:ascii="Times New Roman" w:eastAsia="Times New Roman" w:hAnsi="Times New Roman" w:cs="Times New Roman"/>
          <w:sz w:val="24"/>
          <w:szCs w:val="24"/>
          <w:lang w:val="ro-RO"/>
        </w:rPr>
        <w:br/>
      </w:r>
      <w:r w:rsidRPr="002103A0">
        <w:rPr>
          <w:rFonts w:ascii="Courier New" w:eastAsia="Times New Roman" w:hAnsi="Courier New" w:cs="Courier New"/>
          <w:b/>
          <w:color w:val="0000FF"/>
          <w:lang w:val="ro-RO"/>
        </w:rPr>
        <w:t> </w:t>
      </w:r>
      <w:r w:rsidRPr="002103A0">
        <w:rPr>
          <w:rFonts w:ascii="Courier New" w:eastAsia="Times New Roman" w:hAnsi="Courier New" w:cs="Courier New"/>
          <w:b/>
          <w:color w:val="0000FF"/>
          <w:lang w:val="ro-RO"/>
        </w:rPr>
        <w:t> </w:t>
      </w:r>
      <w:bookmarkStart w:id="10" w:name="CII"/>
      <w:r w:rsidRPr="002103A0">
        <w:rPr>
          <w:rFonts w:ascii="Courier New" w:eastAsia="Times New Roman" w:hAnsi="Courier New" w:cs="Courier New"/>
          <w:b/>
          <w:color w:val="0000FF"/>
          <w:lang w:val="ro-RO"/>
        </w:rPr>
        <w:t>CAP. II</w:t>
      </w:r>
      <w:bookmarkEnd w:id="10"/>
      <w:r w:rsidRPr="002103A0">
        <w:rPr>
          <w:rFonts w:ascii="Courier New" w:eastAsia="Times New Roman" w:hAnsi="Courier New" w:cs="Courier New"/>
          <w:b/>
          <w:color w:val="000000"/>
          <w:lang w:val="ro-RO"/>
        </w:rPr>
        <w:t> </w:t>
      </w:r>
      <w:r w:rsidRPr="002103A0">
        <w:rPr>
          <w:rFonts w:ascii="Courier New" w:eastAsia="Times New Roman" w:hAnsi="Courier New" w:cs="Courier New"/>
          <w:b/>
          <w:color w:val="000000"/>
          <w:lang w:val="ro-RO"/>
        </w:rPr>
        <w:t> </w:t>
      </w:r>
      <w:r w:rsidRPr="002103A0">
        <w:rPr>
          <w:rFonts w:ascii="Courier New" w:eastAsia="Times New Roman" w:hAnsi="Courier New" w:cs="Courier New"/>
          <w:b/>
          <w:color w:val="000000"/>
          <w:lang w:val="ro-RO"/>
        </w:rPr>
        <w:t xml:space="preserve">Organizarea şi asigurarea accesului la informaţiile </w:t>
      </w:r>
      <w:r w:rsidRPr="00E43202">
        <w:rPr>
          <w:rFonts w:ascii="Courier New" w:eastAsia="Times New Roman" w:hAnsi="Courier New" w:cs="Courier New"/>
          <w:b/>
          <w:color w:val="000000"/>
          <w:lang w:val="ro-RO"/>
        </w:rPr>
        <w:t>de interes public</w:t>
      </w:r>
    </w:p>
    <w:p w:rsidR="0089660A" w:rsidRDefault="002103A0" w:rsidP="0089660A">
      <w:pPr>
        <w:shd w:val="clear" w:color="auto" w:fill="FFFFFF"/>
        <w:spacing w:after="0" w:line="240" w:lineRule="auto"/>
        <w:contextualSpacing/>
        <w:mirrorIndents/>
        <w:jc w:val="both"/>
        <w:rPr>
          <w:rFonts w:ascii="Courier New" w:eastAsia="Times New Roman" w:hAnsi="Courier New" w:cs="Courier New"/>
          <w:b/>
          <w:color w:val="000000"/>
          <w:lang w:val="ro-RO"/>
        </w:rPr>
      </w:pPr>
      <w:r w:rsidRPr="00E43202">
        <w:rPr>
          <w:rFonts w:ascii="Times New Roman" w:eastAsia="Times New Roman" w:hAnsi="Times New Roman" w:cs="Times New Roman"/>
          <w:sz w:val="24"/>
          <w:szCs w:val="24"/>
          <w:lang w:val="ro-RO"/>
        </w:rPr>
        <w:br/>
      </w:r>
      <w:r w:rsidRPr="002103A0">
        <w:rPr>
          <w:rFonts w:ascii="Courier New" w:eastAsia="Times New Roman" w:hAnsi="Courier New" w:cs="Courier New"/>
          <w:b/>
          <w:color w:val="000000"/>
          <w:lang w:val="ro-RO"/>
        </w:rPr>
        <w:t> </w:t>
      </w:r>
      <w:r w:rsidRPr="002103A0">
        <w:rPr>
          <w:rFonts w:ascii="Courier New" w:eastAsia="Times New Roman" w:hAnsi="Courier New" w:cs="Courier New"/>
          <w:b/>
          <w:color w:val="000000"/>
          <w:lang w:val="ro-RO"/>
        </w:rPr>
        <w:t> </w:t>
      </w:r>
      <w:r w:rsidRPr="002103A0">
        <w:rPr>
          <w:rFonts w:ascii="Courier New" w:eastAsia="Times New Roman" w:hAnsi="Courier New" w:cs="Courier New"/>
          <w:b/>
          <w:color w:val="000000"/>
          <w:lang w:val="ro-RO"/>
        </w:rPr>
        <w:t>SECŢIUNEA</w:t>
      </w:r>
      <w:r w:rsidR="0089660A">
        <w:rPr>
          <w:rFonts w:ascii="Courier New" w:eastAsia="Times New Roman" w:hAnsi="Courier New" w:cs="Courier New"/>
          <w:b/>
          <w:color w:val="000000"/>
          <w:lang w:val="ro-RO"/>
        </w:rPr>
        <w:t xml:space="preserve"> </w:t>
      </w:r>
      <w:r w:rsidRPr="002103A0">
        <w:rPr>
          <w:rFonts w:ascii="Courier New" w:eastAsia="Times New Roman" w:hAnsi="Courier New" w:cs="Courier New"/>
          <w:b/>
          <w:color w:val="000000"/>
          <w:lang w:val="ro-RO"/>
        </w:rPr>
        <w:t>1</w:t>
      </w:r>
    </w:p>
    <w:p w:rsidR="00506B46" w:rsidRDefault="002103A0" w:rsidP="0089660A">
      <w:pPr>
        <w:shd w:val="clear" w:color="auto" w:fill="FFFFFF"/>
        <w:spacing w:after="0" w:line="240" w:lineRule="auto"/>
        <w:contextualSpacing/>
        <w:mirrorIndents/>
        <w:jc w:val="both"/>
        <w:rPr>
          <w:rFonts w:ascii="Courier New" w:eastAsia="Times New Roman" w:hAnsi="Courier New" w:cs="Courier New"/>
          <w:color w:val="000000"/>
          <w:lang w:val="ro-RO"/>
        </w:rPr>
      </w:pPr>
      <w:r w:rsidRPr="002103A0">
        <w:rPr>
          <w:rFonts w:ascii="Courier New" w:eastAsia="Times New Roman" w:hAnsi="Courier New" w:cs="Courier New"/>
          <w:b/>
          <w:color w:val="000000"/>
          <w:lang w:val="ro-RO"/>
        </w:rPr>
        <w:t> </w:t>
      </w:r>
      <w:r w:rsidRPr="002103A0">
        <w:rPr>
          <w:rFonts w:ascii="Courier New" w:eastAsia="Times New Roman" w:hAnsi="Courier New" w:cs="Courier New"/>
          <w:b/>
          <w:color w:val="000000"/>
          <w:lang w:val="ro-RO"/>
        </w:rPr>
        <w:t> </w:t>
      </w:r>
      <w:r w:rsidRPr="002103A0">
        <w:rPr>
          <w:rFonts w:ascii="Courier New" w:eastAsia="Times New Roman" w:hAnsi="Courier New" w:cs="Courier New"/>
          <w:b/>
          <w:color w:val="000000"/>
          <w:lang w:val="ro-RO"/>
        </w:rPr>
        <w:t>Dispoziţii comune privind accesul la informaţiile de interes public</w:t>
      </w:r>
      <w:r w:rsidRPr="002103A0">
        <w:rPr>
          <w:rFonts w:ascii="Times New Roman" w:eastAsia="Times New Roman" w:hAnsi="Times New Roman" w:cs="Times New Roman"/>
          <w:b/>
          <w:sz w:val="24"/>
          <w:szCs w:val="24"/>
          <w:lang w:val="ro-RO"/>
        </w:rPr>
        <w:br/>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11" w:name="A3"/>
      <w:r w:rsidRPr="002103A0">
        <w:rPr>
          <w:rFonts w:ascii="Courier New" w:eastAsia="Times New Roman" w:hAnsi="Courier New" w:cs="Courier New"/>
          <w:color w:val="0000FF"/>
          <w:lang w:val="ro-RO"/>
        </w:rPr>
        <w:t>ART. 3</w:t>
      </w:r>
      <w:bookmarkEnd w:id="11"/>
      <w:r w:rsidRPr="002103A0">
        <w:rPr>
          <w:rFonts w:ascii="Courier New" w:eastAsia="Times New Roman" w:hAnsi="Courier New" w:cs="Courier New"/>
          <w:color w:val="0000FF"/>
          <w:lang w:val="ro-RO"/>
        </w:rPr>
        <w:t xml:space="preserve">  </w:t>
      </w:r>
      <w:r w:rsidRPr="002103A0">
        <w:rPr>
          <w:rFonts w:ascii="Courier New" w:eastAsia="Times New Roman" w:hAnsi="Courier New" w:cs="Courier New"/>
          <w:color w:val="000000"/>
          <w:lang w:val="ro-RO"/>
        </w:rPr>
        <w:t> </w:t>
      </w:r>
      <w:r w:rsidRPr="002103A0">
        <w:rPr>
          <w:rFonts w:ascii="Courier New" w:eastAsia="Times New Roman" w:hAnsi="Courier New" w:cs="Courier New"/>
          <w:color w:val="000000"/>
          <w:lang w:val="ro-RO"/>
        </w:rPr>
        <w:t> </w:t>
      </w:r>
      <w:r w:rsidRPr="002103A0">
        <w:rPr>
          <w:rFonts w:ascii="Courier New" w:eastAsia="Times New Roman" w:hAnsi="Courier New" w:cs="Courier New"/>
          <w:color w:val="000000"/>
          <w:lang w:val="ro-RO"/>
        </w:rPr>
        <w:t>Asigurarea de către autorităţile şi instituţiile publice a accesului la informaţiile de interes public se face din oficiu sau la cerere, prin intermediul compartimentului pentru relaţii publice sau al persoanei desemnate în acest scop.</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00"/>
          <w:lang w:val="ro-RO"/>
        </w:rPr>
      </w:pPr>
      <w:r w:rsidRPr="002103A0">
        <w:rPr>
          <w:rFonts w:ascii="Courier New" w:eastAsia="Times New Roman" w:hAnsi="Courier New" w:cs="Courier New"/>
          <w:color w:val="0000FF"/>
          <w:lang w:val="ro-RO"/>
        </w:rPr>
        <w:lastRenderedPageBreak/>
        <w:t> </w:t>
      </w:r>
      <w:r w:rsidRPr="002103A0">
        <w:rPr>
          <w:rFonts w:ascii="Courier New" w:eastAsia="Times New Roman" w:hAnsi="Courier New" w:cs="Courier New"/>
          <w:color w:val="0000FF"/>
          <w:lang w:val="ro-RO"/>
        </w:rPr>
        <w:t> </w:t>
      </w:r>
      <w:bookmarkStart w:id="12" w:name="A4"/>
      <w:r w:rsidRPr="002103A0">
        <w:rPr>
          <w:rFonts w:ascii="Courier New" w:eastAsia="Times New Roman" w:hAnsi="Courier New" w:cs="Courier New"/>
          <w:color w:val="0000FF"/>
          <w:lang w:val="ro-RO"/>
        </w:rPr>
        <w:t>ART. 4</w:t>
      </w:r>
      <w:bookmarkEnd w:id="12"/>
      <w:r w:rsidRPr="002103A0">
        <w:rPr>
          <w:rFonts w:ascii="Courier New" w:eastAsia="Times New Roman" w:hAnsi="Courier New" w:cs="Courier New"/>
          <w:color w:val="000000"/>
          <w:lang w:val="ro-RO"/>
        </w:rPr>
        <w:t> </w:t>
      </w:r>
      <w:r w:rsidRPr="002103A0">
        <w:rPr>
          <w:rFonts w:ascii="Courier New" w:eastAsia="Times New Roman" w:hAnsi="Courier New" w:cs="Courier New"/>
          <w:color w:val="000000"/>
          <w:lang w:val="ro-RO"/>
        </w:rPr>
        <w:t> </w:t>
      </w:r>
      <w:r w:rsidRPr="002103A0">
        <w:rPr>
          <w:rFonts w:ascii="Courier New" w:eastAsia="Times New Roman" w:hAnsi="Courier New" w:cs="Courier New"/>
          <w:color w:val="000000"/>
          <w:lang w:val="ro-RO"/>
        </w:rPr>
        <w:t>(1)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506B46" w:rsidRDefault="002103A0" w:rsidP="0089660A">
      <w:pPr>
        <w:shd w:val="clear" w:color="auto" w:fill="FFFFFF"/>
        <w:spacing w:after="0" w:line="240" w:lineRule="auto"/>
        <w:contextualSpacing/>
        <w:mirrorIndents/>
        <w:jc w:val="both"/>
        <w:rPr>
          <w:rFonts w:ascii="Courier New" w:eastAsia="Times New Roman" w:hAnsi="Courier New" w:cs="Courier New"/>
          <w:color w:val="000000"/>
          <w:lang w:val="ro-RO"/>
        </w:rPr>
      </w:pPr>
      <w:r w:rsidRPr="002103A0">
        <w:rPr>
          <w:rFonts w:ascii="Courier New" w:eastAsia="Times New Roman" w:hAnsi="Courier New" w:cs="Courier New"/>
          <w:color w:val="000000"/>
          <w:lang w:val="ro-RO"/>
        </w:rPr>
        <w:t> </w:t>
      </w:r>
      <w:r w:rsidRPr="002103A0">
        <w:rPr>
          <w:rFonts w:ascii="Courier New" w:eastAsia="Times New Roman" w:hAnsi="Courier New" w:cs="Courier New"/>
          <w:color w:val="000000"/>
          <w:lang w:val="ro-RO"/>
        </w:rPr>
        <w:t> </w:t>
      </w:r>
      <w:r w:rsidRPr="002103A0">
        <w:rPr>
          <w:rFonts w:ascii="Courier New" w:eastAsia="Times New Roman" w:hAnsi="Courier New" w:cs="Courier New"/>
          <w:color w:val="000000"/>
          <w:lang w:val="ro-RO"/>
        </w:rPr>
        <w:t>(2) Atribuţiile, organizarea şi funcţionarea compartimentelor de relaţii publice se stabilesc, pe baza dispoziţiilor prezentei legi, prin regulamentul de organizare şi funcţionare a autorităţii sau instituţiei publice respective.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13" w:name="A5"/>
      <w:r w:rsidRPr="002103A0">
        <w:rPr>
          <w:rFonts w:ascii="Courier New" w:eastAsia="Times New Roman" w:hAnsi="Courier New" w:cs="Courier New"/>
          <w:color w:val="0000FF"/>
          <w:lang w:val="ro-RO"/>
        </w:rPr>
        <w:t xml:space="preserve">ART. </w:t>
      </w:r>
      <w:bookmarkEnd w:id="13"/>
      <w:r w:rsidR="00D67760">
        <w:rPr>
          <w:rFonts w:ascii="Courier New" w:eastAsia="Times New Roman" w:hAnsi="Courier New" w:cs="Courier New"/>
          <w:color w:val="0000FF"/>
          <w:lang w:val="ro-RO"/>
        </w:rPr>
        <w:t>5</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Fiecare autoritate sau instituţie publică are obligaţia să comunice din oficiu următoarele informaţii de interes public:</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a) actele normative care reglementează organizarea şi funcţionarea autorităţii sau instituţiei publice;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b) structura organizatorică, atribuţiile departamentelor, programul de funcţionare, programul de audienţe al autorităţii sau instituţiei publice;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c) numele şi prenumele persoanelor din conducerea autorităţii sau a instituţiei publice şi ale funcţionarului responsabil cu difuzarea informaţiilor publice;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d) coordonatele de contact ale autorităţii sau instituţiei publice, respectiv: denumirea, sediul, numerele de telefon, fax, adresa de e-mail şi adresa paginii de Internet;</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e) sursele financiare, bugetul şi bilanţul contabil;</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f) programele şi strategiile proprii;</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g) lista cuprinzând documentele de interes public;</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h) lista cuprinzând categoriile de documente produse şi/sau gestionate, potrivit legii;</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i) modalităţile de contestare a deciziei autorităţii sau a instituţiei publice în situaţia în care persoana se considera vătămată în privinţa dreptului de acces la informaţiile de interes public solicitate.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(2) Autorităţile şi instituţiile publice au obligaţia să publice şi să actualizeze anual un buletin informativ care va cuprinde informaţiile prevăzute la alin. (1). </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(3) Autorităţile publice sunt obligate să dea din oficiu publicităţii un raport periodic de activitate, cel puţin anual, care va fi publicat în Monitorul Oficial al României, Partea a III-a.</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Alin. (3) al </w:t>
      </w:r>
      <w:bookmarkStart w:id="14" w:name="REF6"/>
      <w:bookmarkEnd w:id="14"/>
      <w:r w:rsidRPr="0089660A">
        <w:rPr>
          <w:rFonts w:ascii="Courier New" w:eastAsia="Times New Roman" w:hAnsi="Courier New" w:cs="Courier New"/>
          <w:color w:val="0000FF"/>
          <w:lang w:val="ro-RO"/>
        </w:rPr>
        <w:t>art. 5 a fost modificat de RECTIFICAREA nr. 544 din 12 octombrie 2001, publicată în MONITORUL OFICIAL nr. 145 din 26 februarie 2002.</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(4) Accesul la informaţiile prevăzute la alin. (1) se realizează prin:</w:t>
      </w:r>
    </w:p>
    <w:p w:rsidR="00506B46"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a) afişare la sediul autorităţii sau al instituţiei publice ori prin publicare în Monitorul Oficial al României sau în mijloacele de informare în masă, în publicaţii proprii, precum şi în pagina de Internet proprie;</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b) consultarea lor la sediul autorităţii sau al instituţiei publice, în spatii special destinate acestui scop.</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(5) Autorităţile şi instituţiile publice au obligaţia să pună la dispoziţia persoanelor interesate contractele de privatizare încheiate după intrarea în vigoare a prezentei legi, prin consultarea la sediul acestora. Prevederile de mai sus nu se aplica în cazul contractelor de privatizare care se încadrează în sfera de aplicare a dispoziţiilor art. 12 alin. (1).</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Alin. (5) al art. 5 a fost introdus de </w:t>
      </w:r>
      <w:bookmarkStart w:id="15" w:name="REF7"/>
      <w:bookmarkEnd w:id="15"/>
      <w:r w:rsidRPr="0089660A">
        <w:rPr>
          <w:rFonts w:ascii="Courier New" w:eastAsia="Times New Roman" w:hAnsi="Courier New" w:cs="Courier New"/>
          <w:color w:val="0000FF"/>
          <w:lang w:val="ro-RO"/>
        </w:rPr>
        <w:t>art. unic din LEGEA nr. 188 din 19 iunie 2007, publicată în MONITORUL OFICIAL nr. 425 din 26 iunie 2007.</w:t>
      </w:r>
      <w:r w:rsidRPr="0089660A">
        <w:rPr>
          <w:rFonts w:ascii="Courier New" w:eastAsia="Times New Roman" w:hAnsi="Courier New" w:cs="Courier New"/>
          <w:color w:val="0000FF"/>
          <w:lang w:val="ro-RO"/>
        </w:rPr>
        <w:br/>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16" w:name="A6"/>
      <w:r w:rsidRPr="002103A0">
        <w:rPr>
          <w:rFonts w:ascii="Courier New" w:eastAsia="Times New Roman" w:hAnsi="Courier New" w:cs="Courier New"/>
          <w:color w:val="0000FF"/>
          <w:lang w:val="ro-RO"/>
        </w:rPr>
        <w:t xml:space="preserve">ART. </w:t>
      </w:r>
      <w:bookmarkEnd w:id="16"/>
      <w:r w:rsidR="0089660A">
        <w:rPr>
          <w:rFonts w:ascii="Courier New" w:eastAsia="Times New Roman" w:hAnsi="Courier New" w:cs="Courier New"/>
          <w:color w:val="0000FF"/>
          <w:lang w:val="ro-RO"/>
        </w:rPr>
        <w:t>6</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(1) Orice persoană are dreptul să solicite şi să obţină de la </w:t>
      </w:r>
      <w:r w:rsidRPr="0089660A">
        <w:rPr>
          <w:rFonts w:ascii="Courier New" w:eastAsia="Times New Roman" w:hAnsi="Courier New" w:cs="Courier New"/>
          <w:color w:val="0000FF"/>
          <w:lang w:val="ro-RO"/>
        </w:rPr>
        <w:lastRenderedPageBreak/>
        <w:t>autorităţile şi instituţiile publice, în condiţiile prezentei legi, informaţiile de interes public.</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Autorităţile şi instituţiile publice sunt obligate să asigure persoanelor, la cererea acestora, informaţiile de interes public solicitate în scris sau verbal.</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(3) Solicitarea în scris a informaţiilor de interes public cuprinde următoarele elemente: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a) autoritatea sau instituţia publică la care se adresează cererea;</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b) informaţia solicitată, astfel încât să permită autorităţii sau instituţiei publice identificarea informaţiei de interes public;</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c) numele, prenumele şi semnătura solicitantului, precum şi adresa la care se solicită primirea răspunsului.</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17" w:name="A7"/>
      <w:r w:rsidRPr="002103A0">
        <w:rPr>
          <w:rFonts w:ascii="Courier New" w:eastAsia="Times New Roman" w:hAnsi="Courier New" w:cs="Courier New"/>
          <w:color w:val="0000FF"/>
          <w:lang w:val="ro-RO"/>
        </w:rPr>
        <w:t xml:space="preserve">ART. </w:t>
      </w:r>
      <w:bookmarkEnd w:id="17"/>
      <w:r w:rsidR="0089660A">
        <w:rPr>
          <w:rFonts w:ascii="Courier New" w:eastAsia="Times New Roman" w:hAnsi="Courier New" w:cs="Courier New"/>
          <w:color w:val="0000FF"/>
          <w:lang w:val="ro-RO"/>
        </w:rPr>
        <w:t>7</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necesara pentru identificarea şi difuzarea informaţiei solicitate depăşeşte 10 zile, răspunsul va fi comunicat solicitantului în maximum 30 de zile, cu condiţia înştiinţării acestuia în scris despre acest fapt în termen de 10 zile.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Refuzul comunicării informaţiilor solicitate se motivează şi se comunica în termen de 5 zile de la primirea petiţiilor.</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(3) Solicitarea şi obţinerea informaţiilor de interes public se pot realiza, dacă sunt întrunite condiţiile tehnice necesare, şi în format electronic.</w:t>
      </w:r>
      <w:r w:rsidRPr="0089660A">
        <w:rPr>
          <w:rFonts w:ascii="Courier New" w:eastAsia="Times New Roman" w:hAnsi="Courier New" w:cs="Courier New"/>
          <w:color w:val="0000FF"/>
          <w:lang w:val="ro-RO"/>
        </w:rPr>
        <w:br/>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18" w:name="A8"/>
      <w:r w:rsidRPr="002103A0">
        <w:rPr>
          <w:rFonts w:ascii="Courier New" w:eastAsia="Times New Roman" w:hAnsi="Courier New" w:cs="Courier New"/>
          <w:color w:val="0000FF"/>
          <w:lang w:val="ro-RO"/>
        </w:rPr>
        <w:t xml:space="preserve">ART. </w:t>
      </w:r>
      <w:bookmarkEnd w:id="18"/>
      <w:r w:rsidR="0089660A">
        <w:rPr>
          <w:rFonts w:ascii="Courier New" w:eastAsia="Times New Roman" w:hAnsi="Courier New" w:cs="Courier New"/>
          <w:color w:val="0000FF"/>
          <w:lang w:val="ro-RO"/>
        </w:rPr>
        <w:t>8</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Pentru informaţiile solicitate verbal funcţionării din cadrul compartimentelor de informare şi relaţii publice au obligaţia să precizeze condiţiile şi formele în care are loc accesul la informaţiile de interes public şi pot furniza pe loc informaţiile solicitate.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În cazul în care informaţiile solicitate nu sunt disponibile pe loc, persoana este îndrumată să solicite în scris informaţia de interes public, urmând ca cererea să îi fie rezolvată în termenele prevăzute la art. 7.</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(3) Informaţiile de interes public solicitate verbal se comunica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(4) Activităţile de registratură privind petiţiile nu se pot include în acest program şi se desfăşoară separat.</w:t>
      </w:r>
    </w:p>
    <w:p w:rsidR="00506B46"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(5) Informaţiile de interes public solicitate verbal de către mijloacele de informare în masă vor fi comunicate, de regulă, imediat sau în cel mult 24 de ore.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19" w:name="A9"/>
      <w:r w:rsidRPr="002103A0">
        <w:rPr>
          <w:rFonts w:ascii="Courier New" w:eastAsia="Times New Roman" w:hAnsi="Courier New" w:cs="Courier New"/>
          <w:color w:val="0000FF"/>
          <w:lang w:val="ro-RO"/>
        </w:rPr>
        <w:t>ART. 9</w:t>
      </w:r>
      <w:bookmarkEnd w:id="19"/>
      <w:r w:rsidRPr="002103A0">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În cazul în care solicitarea de informaţii implică realizarea de copii de pe documentele deţinute de autoritatea sau instituţia publică, costul serviciilor de copiere este suportat de solicitant, în condiţiile legii.</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Dacă în urma informaţiilor primite petentul solicită informaţii noi privind documentele aflate în posesia autorităţii sau a instituţiei publice, aceasta solicitare va fi tratată ca o nouă petiţie, răspunsul fiind trimis în termenele prevăzute la art. 7 şi 8.</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20" w:name="A10"/>
      <w:r w:rsidRPr="002103A0">
        <w:rPr>
          <w:rFonts w:ascii="Courier New" w:eastAsia="Times New Roman" w:hAnsi="Courier New" w:cs="Courier New"/>
          <w:color w:val="0000FF"/>
          <w:lang w:val="ro-RO"/>
        </w:rPr>
        <w:t>ART. 10</w:t>
      </w:r>
      <w:bookmarkEnd w:id="20"/>
      <w:r w:rsidRPr="002103A0">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Nu este supusă prevederilor art. 7-9 activitatea autorităţilor şi instituţiilor publice de răspunsuri la petiţii şi de audiente, </w:t>
      </w:r>
      <w:r w:rsidRPr="0089660A">
        <w:rPr>
          <w:rFonts w:ascii="Courier New" w:eastAsia="Times New Roman" w:hAnsi="Courier New" w:cs="Courier New"/>
          <w:color w:val="0000FF"/>
          <w:lang w:val="ro-RO"/>
        </w:rPr>
        <w:lastRenderedPageBreak/>
        <w:t>desfăşurată potrivit specificului competentelor acestora, dacă aceasta priveşte alte aprobări, autorizări, prestări de servicii şi orice alte solicitări în afara informaţiilor de interes public.</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21" w:name="A11"/>
      <w:r w:rsidRPr="002103A0">
        <w:rPr>
          <w:rFonts w:ascii="Courier New" w:eastAsia="Times New Roman" w:hAnsi="Courier New" w:cs="Courier New"/>
          <w:color w:val="0000FF"/>
          <w:lang w:val="ro-RO"/>
        </w:rPr>
        <w:t>ART. 11</w:t>
      </w:r>
      <w:bookmarkEnd w:id="21"/>
      <w:r w:rsidRPr="002103A0">
        <w:rPr>
          <w:rFonts w:ascii="Courier New" w:eastAsia="Times New Roman" w:hAnsi="Courier New" w:cs="Courier New"/>
          <w:color w:val="0000FF"/>
          <w:lang w:val="ro-RO"/>
        </w:rPr>
        <w:t xml:space="preserve">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Persoanele care efectuează studii şi cercetări în folos propriu sau în interes de serviciu au acces la fondul documentaristic al autorităţii sau al instituţiei publice pe baza solicitării personale, în condiţiile legii.</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Copiile de pe documentele deţinute de autoritatea sau de instituţia publică se realizează în condiţiile art. 9.</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22" w:name="A11^1"/>
      <w:r w:rsidRPr="002103A0">
        <w:rPr>
          <w:rFonts w:ascii="Courier New" w:eastAsia="Times New Roman" w:hAnsi="Courier New" w:cs="Courier New"/>
          <w:color w:val="0000FF"/>
          <w:lang w:val="ro-RO"/>
        </w:rPr>
        <w:t>ART. 11^1</w:t>
      </w:r>
      <w:bookmarkEnd w:id="22"/>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Orice autoritate contractantă, astfel cum este definita prin lege, are obligaţia să pună la dispoziţia persoanei fizice sau juridice interesate, în condiţiile prevăzute la art. 7, contractele de achiziţii publice.</w:t>
      </w:r>
      <w:r w:rsidRPr="0089660A">
        <w:rPr>
          <w:rFonts w:ascii="Courier New" w:eastAsia="Times New Roman" w:hAnsi="Courier New" w:cs="Courier New"/>
          <w:color w:val="0000FF"/>
          <w:lang w:val="ro-RO"/>
        </w:rPr>
        <w:br/>
        <w:t>-----------</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Art. 11^1 a fost introdus de pct. 1 al </w:t>
      </w:r>
      <w:bookmarkStart w:id="23" w:name="REF8"/>
      <w:bookmarkEnd w:id="23"/>
      <w:r w:rsidRPr="0089660A">
        <w:rPr>
          <w:rFonts w:ascii="Courier New" w:eastAsia="Times New Roman" w:hAnsi="Courier New" w:cs="Courier New"/>
          <w:color w:val="0000FF"/>
          <w:lang w:val="ro-RO"/>
        </w:rPr>
        <w:t>art. unic din LEGEA nr. 380 din 5 octombrie 2006, publicată în MONITORUL OFICIAL nr. 846 din 13 octombrie 2006.</w:t>
      </w:r>
      <w:r w:rsidRPr="0089660A">
        <w:rPr>
          <w:rFonts w:ascii="Courier New" w:eastAsia="Times New Roman" w:hAnsi="Courier New" w:cs="Courier New"/>
          <w:color w:val="0000FF"/>
          <w:lang w:val="ro-RO"/>
        </w:rPr>
        <w:br/>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24" w:name="A12"/>
      <w:r w:rsidRPr="002103A0">
        <w:rPr>
          <w:rFonts w:ascii="Courier New" w:eastAsia="Times New Roman" w:hAnsi="Courier New" w:cs="Courier New"/>
          <w:color w:val="0000FF"/>
          <w:lang w:val="ro-RO"/>
        </w:rPr>
        <w:t>ART. 12</w:t>
      </w:r>
      <w:bookmarkEnd w:id="24"/>
      <w:r w:rsidRPr="002103A0">
        <w:rPr>
          <w:rFonts w:ascii="Courier New" w:eastAsia="Times New Roman" w:hAnsi="Courier New" w:cs="Courier New"/>
          <w:color w:val="0000FF"/>
          <w:lang w:val="ro-RO"/>
        </w:rPr>
        <w:t xml:space="preserve">  </w:t>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(1) Se exceptează de la accesul liber al cetăţenilor, prevăzut la art. 1 şi, respectiv, la art. 11^1, următoarele informaţii:</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Partea introductivă a alin. (1) al art. 12 a fost modificată de pct. 2 al </w:t>
      </w:r>
      <w:bookmarkStart w:id="25" w:name="REF9"/>
      <w:bookmarkEnd w:id="25"/>
      <w:r w:rsidRPr="0089660A">
        <w:rPr>
          <w:rFonts w:ascii="Courier New" w:eastAsia="Times New Roman" w:hAnsi="Courier New" w:cs="Courier New"/>
          <w:color w:val="0000FF"/>
          <w:lang w:val="ro-RO"/>
        </w:rPr>
        <w:t>art. unic din LEGEA nr. 380 din 5 octombrie 2006, publicată în MONITORUL OFICIAL nr. 846 din 13 octombrie 2006.</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a) informaţiile din domeniul apărării naţionale, siguranţei şi ordinii publice, dacă fac parte din categoriile informaţiilor clasificate, potrivit legii;</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b) informaţiile privind deliberările autorităţilor, precum şi cele care privesc interesele economice şi politice ale României, dacă fac parte din categoria informaţiilor clasificate, potrivit legii;</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br/>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c) informaţiile privind activităţile comerciale sau financiare, dacă publicitatea acestora aduce atingere dreptului de proprietate intelectuală ori industrială, precum şi principiului concurentei loiale, potrivit legii;</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Lit. c) a alin. (1) al art. 12 a fost modificată de pct. 2 al </w:t>
      </w:r>
      <w:bookmarkStart w:id="26" w:name="REF10"/>
      <w:bookmarkEnd w:id="26"/>
      <w:r w:rsidRPr="0089660A">
        <w:rPr>
          <w:rFonts w:ascii="Courier New" w:eastAsia="Times New Roman" w:hAnsi="Courier New" w:cs="Courier New"/>
          <w:color w:val="0000FF"/>
          <w:lang w:val="ro-RO"/>
        </w:rPr>
        <w:t>art. unic din LEGEA nr. 371 din 5 octombrie 2006, publicată în MONITORUL OFICIAL nr.</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xml:space="preserve"> 837 din 11 octombrie 2006.</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d) informaţiile cu privire la datele personale, potrivit legii;</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f) informaţiile privind procedurile judiciare, dacă publicitatea acestora aduce atingere asigurării unui proces echitabil ori interesului legitim al oricăreia dintre părţile implicate în proces;</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g) informaţiile a căror publicare prejudiciază măsurile de protecţie a tinerilor.</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Răspunderea pentru aplicarea masurilor de protejare a informaţiilor aparţinând categoriilor prevăzute la alin. (1) revine persoanelor şi autorităţilor publice care deţin astfel de informaţii, precum şi instituţiilor publice abilitate prin lege să asigure securitatea informaţiilor.</w:t>
      </w:r>
      <w:r w:rsidRPr="0089660A">
        <w:rPr>
          <w:rFonts w:ascii="Courier New" w:eastAsia="Times New Roman" w:hAnsi="Courier New" w:cs="Courier New"/>
          <w:color w:val="0000FF"/>
          <w:lang w:val="ro-RO"/>
        </w:rPr>
        <w:br/>
      </w:r>
      <w:r w:rsidRPr="002103A0">
        <w:rPr>
          <w:rFonts w:ascii="Courier New" w:eastAsia="Times New Roman" w:hAnsi="Courier New" w:cs="Courier New"/>
          <w:color w:val="0000FF"/>
          <w:lang w:val="ro-RO"/>
        </w:rPr>
        <w:lastRenderedPageBreak/>
        <w:t> </w:t>
      </w:r>
      <w:r w:rsidRPr="002103A0">
        <w:rPr>
          <w:rFonts w:ascii="Courier New" w:eastAsia="Times New Roman" w:hAnsi="Courier New" w:cs="Courier New"/>
          <w:color w:val="0000FF"/>
          <w:lang w:val="ro-RO"/>
        </w:rPr>
        <w:t> </w:t>
      </w:r>
      <w:bookmarkStart w:id="27" w:name="A13"/>
      <w:r w:rsidRPr="002103A0">
        <w:rPr>
          <w:rFonts w:ascii="Courier New" w:eastAsia="Times New Roman" w:hAnsi="Courier New" w:cs="Courier New"/>
          <w:color w:val="0000FF"/>
          <w:lang w:val="ro-RO"/>
        </w:rPr>
        <w:t>ART. 13</w:t>
      </w:r>
      <w:bookmarkEnd w:id="27"/>
      <w:r w:rsidRPr="002103A0">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Informaţiile care favorizează sau ascund încălcarea legii de către o autoritate sau o instituţie publică nu pot fi incluse în categoria informaţiilor clasificate şi constituie informaţii de interes public.</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28" w:name="A14"/>
      <w:r w:rsidRPr="002103A0">
        <w:rPr>
          <w:rFonts w:ascii="Courier New" w:eastAsia="Times New Roman" w:hAnsi="Courier New" w:cs="Courier New"/>
          <w:color w:val="0000FF"/>
          <w:lang w:val="ro-RO"/>
        </w:rPr>
        <w:t>ART. 14</w:t>
      </w:r>
      <w:bookmarkEnd w:id="28"/>
      <w:r w:rsidRPr="002103A0">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Informaţiile cu privire la datele personale ale cetăţeanului pot deveni informaţii de interes public numai în măsura în care afectează capacitatea de exercitare a unei funcţii publice.</w:t>
      </w:r>
    </w:p>
    <w:p w:rsidR="002103A0"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(2) Informaţiile publice de interes personal nu pot fi transferate intre autorităţile publice decât în temeiul unei obligaţii legale ori cu acordul prealabil în scris al persoanei care are acces la acele informaţii potrivit art. 2. </w:t>
      </w:r>
    </w:p>
    <w:p w:rsidR="00506B46" w:rsidRPr="0089660A" w:rsidRDefault="002103A0" w:rsidP="0089660A">
      <w:pPr>
        <w:shd w:val="clear" w:color="auto" w:fill="FFFFFF"/>
        <w:spacing w:after="0" w:line="240" w:lineRule="auto"/>
        <w:contextualSpacing/>
        <w:mirrorIndents/>
        <w:jc w:val="both"/>
        <w:rPr>
          <w:rFonts w:ascii="Courier New" w:eastAsia="Times New Roman" w:hAnsi="Courier New" w:cs="Courier New"/>
          <w:b/>
          <w:color w:val="0000FF"/>
          <w:lang w:val="ro-RO"/>
        </w:rPr>
      </w:pPr>
      <w:bookmarkStart w:id="29" w:name="na35836"/>
      <w:bookmarkEnd w:id="29"/>
      <w:r w:rsidRPr="0089660A">
        <w:rPr>
          <w:rFonts w:ascii="Courier New" w:eastAsia="Times New Roman" w:hAnsi="Courier New" w:cs="Courier New"/>
          <w:color w:val="0000FF"/>
          <w:lang w:val="ro-RO"/>
        </w:rPr>
        <w:br/>
      </w:r>
      <w:r w:rsidRPr="0089660A">
        <w:rPr>
          <w:rFonts w:ascii="Courier New" w:eastAsia="Times New Roman" w:hAnsi="Courier New" w:cs="Courier New"/>
          <w:b/>
          <w:color w:val="0000FF"/>
          <w:lang w:val="ro-RO"/>
        </w:rPr>
        <w:t> </w:t>
      </w:r>
      <w:r w:rsidRPr="0089660A">
        <w:rPr>
          <w:rFonts w:ascii="Courier New" w:eastAsia="Times New Roman" w:hAnsi="Courier New" w:cs="Courier New"/>
          <w:b/>
          <w:color w:val="0000FF"/>
          <w:lang w:val="ro-RO"/>
        </w:rPr>
        <w:t> </w:t>
      </w:r>
      <w:r w:rsidRPr="0089660A">
        <w:rPr>
          <w:rFonts w:ascii="Courier New" w:eastAsia="Times New Roman" w:hAnsi="Courier New" w:cs="Courier New"/>
          <w:b/>
          <w:color w:val="0000FF"/>
          <w:lang w:val="ro-RO"/>
        </w:rPr>
        <w:t>SECŢIUNEA a 2-a</w:t>
      </w:r>
      <w:r w:rsidRPr="0089660A">
        <w:rPr>
          <w:rFonts w:ascii="Courier New" w:eastAsia="Times New Roman" w:hAnsi="Courier New" w:cs="Courier New"/>
          <w:b/>
          <w:color w:val="0000FF"/>
          <w:lang w:val="ro-RO"/>
        </w:rPr>
        <w:t> </w:t>
      </w:r>
      <w:r w:rsidRPr="0089660A">
        <w:rPr>
          <w:rFonts w:ascii="Courier New" w:eastAsia="Times New Roman" w:hAnsi="Courier New" w:cs="Courier New"/>
          <w:b/>
          <w:color w:val="0000FF"/>
          <w:lang w:val="ro-RO"/>
        </w:rPr>
        <w:t> </w:t>
      </w:r>
      <w:r w:rsidRPr="0089660A">
        <w:rPr>
          <w:rFonts w:ascii="Courier New" w:eastAsia="Times New Roman" w:hAnsi="Courier New" w:cs="Courier New"/>
          <w:b/>
          <w:color w:val="0000FF"/>
          <w:lang w:val="ro-RO"/>
        </w:rPr>
        <w:t>Dispoziţii speciale privind accesul mijloacelor de informare în masă la informaţiile de interes public</w:t>
      </w:r>
    </w:p>
    <w:p w:rsidR="00506B46"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30" w:name="A15"/>
      <w:r w:rsidRPr="002103A0">
        <w:rPr>
          <w:rFonts w:ascii="Courier New" w:eastAsia="Times New Roman" w:hAnsi="Courier New" w:cs="Courier New"/>
          <w:color w:val="0000FF"/>
          <w:lang w:val="ro-RO"/>
        </w:rPr>
        <w:t>ART. 15</w:t>
      </w:r>
      <w:bookmarkEnd w:id="30"/>
      <w:r w:rsidRPr="002103A0">
        <w:rPr>
          <w:rFonts w:ascii="Courier New" w:eastAsia="Times New Roman" w:hAnsi="Courier New" w:cs="Courier New"/>
          <w:color w:val="0000FF"/>
          <w:lang w:val="ro-RO"/>
        </w:rPr>
        <w:t xml:space="preserve">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Accesul mijloacelor de informare în masa la informaţiile de interes public este garantat.</w:t>
      </w:r>
    </w:p>
    <w:p w:rsidR="00506B46"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Activitatea de culegere şi de difuzare a informaţiilor de interes public, desfăşurată de mijloacele de informare în masa, constituie o concretizare a dreptului cetăţenilor de a avea acces la orice informaţie de interes public.</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31" w:name="A16"/>
      <w:r w:rsidRPr="002103A0">
        <w:rPr>
          <w:rFonts w:ascii="Courier New" w:eastAsia="Times New Roman" w:hAnsi="Courier New" w:cs="Courier New"/>
          <w:color w:val="0000FF"/>
          <w:lang w:val="ro-RO"/>
        </w:rPr>
        <w:t>ART. 16</w:t>
      </w:r>
      <w:bookmarkEnd w:id="31"/>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Pentru asigurarea accesului mijloacelor de informare în masa la informaţiile de interes public autorităţile şi instituţiile publice au obligaţia să desemneze un purtător de cuvânt, de regula din cadrul compartimentelor de informare şi relaţii publice.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32" w:name="A17"/>
      <w:r w:rsidRPr="002103A0">
        <w:rPr>
          <w:rFonts w:ascii="Courier New" w:eastAsia="Times New Roman" w:hAnsi="Courier New" w:cs="Courier New"/>
          <w:color w:val="0000FF"/>
          <w:lang w:val="ro-RO"/>
        </w:rPr>
        <w:t>ART. 17</w:t>
      </w:r>
      <w:bookmarkEnd w:id="32"/>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Autorităţile publice au obligaţia să organizeze periodic, de regula o data pe luna, conferinţe de presa pentru aducerea la cunoştinţă a informaţiilor de interes public.</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În cadrul conferinţelor de presa autorităţile publice sunt obligate să răspundă cu privire la orice informaţii de interes public.</w:t>
      </w:r>
      <w:r w:rsidRPr="0089660A">
        <w:rPr>
          <w:rFonts w:ascii="Courier New" w:eastAsia="Times New Roman" w:hAnsi="Courier New" w:cs="Courier New"/>
          <w:color w:val="0000FF"/>
          <w:lang w:val="ro-RO"/>
        </w:rPr>
        <w:br/>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33" w:name="A18"/>
      <w:r w:rsidRPr="002103A0">
        <w:rPr>
          <w:rFonts w:ascii="Courier New" w:eastAsia="Times New Roman" w:hAnsi="Courier New" w:cs="Courier New"/>
          <w:color w:val="0000FF"/>
          <w:lang w:val="ro-RO"/>
        </w:rPr>
        <w:t>ART. 18</w:t>
      </w:r>
      <w:bookmarkEnd w:id="33"/>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Autorităţile publice au obligaţia să acorde fără discriminare acreditare ziariştilor şi reprezentanţilor mijloacelor de informare în masa.</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Acreditarea se acordă la cerere, în termen de doua zile de la înregistrarea acesteia.</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(3) Autorităţile publice pot refuza acordarea acreditării sau pot retrage acreditarea unui ziarist numai pentru fapte care împiedică desfăşurarea normala a activităţii autorităţii publice şi care nu privesc opiniile exprimate în presă de respectivul ziarist, în condiţiile şi în limitele legii.</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(4) Refuzul acordării acreditării şi retragerea acreditării unui ziarist se comunică în scris şi nu afectează dreptul organismului de presă de a obţine acreditarea pentru un alt ziarist.</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34" w:name="A19"/>
      <w:r w:rsidRPr="002103A0">
        <w:rPr>
          <w:rFonts w:ascii="Courier New" w:eastAsia="Times New Roman" w:hAnsi="Courier New" w:cs="Courier New"/>
          <w:color w:val="0000FF"/>
          <w:lang w:val="ro-RO"/>
        </w:rPr>
        <w:t>ART. 19</w:t>
      </w:r>
      <w:bookmarkEnd w:id="34"/>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Autorităţile şi instituţiile publice au obligaţia să informeze în timp util mijloacele de informare în masă asupra conferinţelor de presa sau oricăror alte acţiuni publice organizate de acestea.</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Autorităţile şi instituţiile publice nu pot interzice în nici un fel accesul mijloacelor de informare în masă la acţiunile publice organizate de acestea.</w:t>
      </w:r>
    </w:p>
    <w:p w:rsidR="00506B46"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(3) Autorităţile publice care sunt obligate prin legea proprie de organizare şi funcţionare să desfăşoare activităţi specifice în prezenta publicului sunt obligate să permită accesul presei la acele activităţi, în difuzarea materialelor obţinute de ziarişti urmând să se ţină seama doar de deontologia profesională.</w:t>
      </w:r>
    </w:p>
    <w:p w:rsidR="002103A0"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lastRenderedPageBreak/>
        <w:t> </w:t>
      </w:r>
      <w:r w:rsidRPr="002103A0">
        <w:rPr>
          <w:rFonts w:ascii="Courier New" w:eastAsia="Times New Roman" w:hAnsi="Courier New" w:cs="Courier New"/>
          <w:color w:val="0000FF"/>
          <w:lang w:val="ro-RO"/>
        </w:rPr>
        <w:t> </w:t>
      </w:r>
      <w:bookmarkStart w:id="35" w:name="A20"/>
      <w:r w:rsidRPr="002103A0">
        <w:rPr>
          <w:rFonts w:ascii="Courier New" w:eastAsia="Times New Roman" w:hAnsi="Courier New" w:cs="Courier New"/>
          <w:color w:val="0000FF"/>
          <w:lang w:val="ro-RO"/>
        </w:rPr>
        <w:t>ART. 20</w:t>
      </w:r>
      <w:bookmarkEnd w:id="35"/>
      <w:r w:rsidR="00506B46">
        <w:rPr>
          <w:rFonts w:ascii="Courier New" w:eastAsia="Times New Roman" w:hAnsi="Courier New" w:cs="Courier New"/>
          <w:color w:val="0000FF"/>
          <w:lang w:val="ro-RO"/>
        </w:rPr>
        <w:t xml:space="preserve">  </w:t>
      </w:r>
      <w:r w:rsidRPr="002103A0">
        <w:rPr>
          <w:rFonts w:ascii="Courier New" w:eastAsia="Times New Roman" w:hAnsi="Courier New" w:cs="Courier New"/>
          <w:color w:val="0000FF"/>
          <w:lang w:val="ro-RO"/>
        </w:rPr>
        <w:t xml:space="preserve">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Mijloacele de informare în masa nu au obligaţia să publice informaţiile furnizate de autorităţile sau de instituţiile publice. </w:t>
      </w:r>
    </w:p>
    <w:p w:rsidR="002D5C77"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bookmarkStart w:id="36" w:name="na35837"/>
      <w:bookmarkEnd w:id="36"/>
      <w:r w:rsidRPr="0089660A">
        <w:rPr>
          <w:rFonts w:ascii="Courier New" w:eastAsia="Times New Roman" w:hAnsi="Courier New" w:cs="Courier New"/>
          <w:b/>
          <w:color w:val="0000FF"/>
          <w:lang w:val="ro-RO"/>
        </w:rPr>
        <w:t> </w:t>
      </w:r>
      <w:r w:rsidRPr="0089660A">
        <w:rPr>
          <w:rFonts w:ascii="Courier New" w:eastAsia="Times New Roman" w:hAnsi="Courier New" w:cs="Courier New"/>
          <w:b/>
          <w:color w:val="0000FF"/>
          <w:lang w:val="ro-RO"/>
        </w:rPr>
        <w:t> </w:t>
      </w:r>
      <w:bookmarkStart w:id="37" w:name="CIII"/>
      <w:r w:rsidRPr="0089660A">
        <w:rPr>
          <w:rFonts w:ascii="Courier New" w:eastAsia="Times New Roman" w:hAnsi="Courier New" w:cs="Courier New"/>
          <w:b/>
          <w:color w:val="0000FF"/>
          <w:lang w:val="ro-RO"/>
        </w:rPr>
        <w:t>CAP.III</w:t>
      </w:r>
      <w:bookmarkEnd w:id="37"/>
      <w:r w:rsidRPr="0089660A">
        <w:rPr>
          <w:rFonts w:ascii="Courier New" w:eastAsia="Times New Roman" w:hAnsi="Courier New" w:cs="Courier New"/>
          <w:b/>
          <w:color w:val="0000FF"/>
          <w:lang w:val="ro-RO"/>
        </w:rPr>
        <w:t> </w:t>
      </w:r>
      <w:r w:rsidRPr="0089660A">
        <w:rPr>
          <w:rFonts w:ascii="Courier New" w:eastAsia="Times New Roman" w:hAnsi="Courier New" w:cs="Courier New"/>
          <w:b/>
          <w:color w:val="0000FF"/>
          <w:lang w:val="ro-RO"/>
        </w:rPr>
        <w:t> </w:t>
      </w:r>
      <w:r w:rsidRPr="0089660A">
        <w:rPr>
          <w:rFonts w:ascii="Courier New" w:eastAsia="Times New Roman" w:hAnsi="Courier New" w:cs="Courier New"/>
          <w:b/>
          <w:color w:val="0000FF"/>
          <w:lang w:val="ro-RO"/>
        </w:rPr>
        <w:t>Sancţiuni</w:t>
      </w:r>
      <w:r w:rsidRPr="0089660A">
        <w:rPr>
          <w:rFonts w:ascii="Courier New" w:eastAsia="Times New Roman" w:hAnsi="Courier New" w:cs="Courier New"/>
          <w:color w:val="0000FF"/>
          <w:lang w:val="ro-RO"/>
        </w:rPr>
        <w:br/>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38" w:name="A21"/>
      <w:r w:rsidRPr="002103A0">
        <w:rPr>
          <w:rFonts w:ascii="Courier New" w:eastAsia="Times New Roman" w:hAnsi="Courier New" w:cs="Courier New"/>
          <w:color w:val="0000FF"/>
          <w:lang w:val="ro-RO"/>
        </w:rPr>
        <w:t>ART. 21</w:t>
      </w:r>
      <w:bookmarkEnd w:id="38"/>
      <w:r w:rsidRPr="002103A0">
        <w:rPr>
          <w:rFonts w:ascii="Courier New" w:eastAsia="Times New Roman" w:hAnsi="Courier New" w:cs="Courier New"/>
          <w:color w:val="0000FF"/>
          <w:lang w:val="ro-RO"/>
        </w:rPr>
        <w:t xml:space="preserve">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Refuzul explicit sau tacit al angajatului desemnat al unei autorităţi ori instituţii publice pentru aplicarea prevederilor prezentei legi constituie abatere şi atrage răspunderea disciplinara a celui vinovat.</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Împotriva refuzului prevăzut la alin. (1) se poate depune reclamaţie la conducătorul autorităţii sau al instituţiei publice respective în termen de 30 de zile de la luarea la cunoştinţă de către persoana lezată.</w:t>
      </w:r>
    </w:p>
    <w:p w:rsidR="00506B46"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(3) Dacă după cercetarea administrativa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39" w:name="A22"/>
      <w:r w:rsidRPr="002103A0">
        <w:rPr>
          <w:rFonts w:ascii="Courier New" w:eastAsia="Times New Roman" w:hAnsi="Courier New" w:cs="Courier New"/>
          <w:color w:val="0000FF"/>
          <w:lang w:val="ro-RO"/>
        </w:rPr>
        <w:t>ART. 22</w:t>
      </w:r>
      <w:bookmarkEnd w:id="39"/>
      <w:r w:rsidRPr="002103A0">
        <w:rPr>
          <w:rFonts w:ascii="Courier New" w:eastAsia="Times New Roman" w:hAnsi="Courier New" w:cs="Courier New"/>
          <w:color w:val="0000FF"/>
          <w:lang w:val="ro-RO"/>
        </w:rPr>
        <w:t xml:space="preserve">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În cazul în care o persoana se considera vătămată în drepturile sale, prevăzute în prezenta lege, aceasta poate face plângere la secţia de contencios administrativ a tribunalului în a carei raza teritorială domiciliază sau în a carei raza teritorială se afla sediul autorităţii ori al instituţiei publice. Plângerea se face în termen de 30 de zile de la data expirării termenului prevăzut la art. 7.</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Instanţa poate obliga autoritatea sau instituţia publică să furnizeze informaţiile de interes public solicitate şi să plătească daune morale şi/sau patrimoniale.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(3)Hotărârea tribunalului este supusă recursului.</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(4)Decizia Curţii de apel este definitiva şi irevocabilă. </w:t>
      </w:r>
    </w:p>
    <w:p w:rsidR="00F779E8"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(5) Atât plângerea, cât şi recursul se judecă în instanţă, în procedură de urgenţă, şi sunt scutite de taxă de timbru.</w:t>
      </w:r>
    </w:p>
    <w:p w:rsidR="002103A0"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br/>
        <w:t>----------</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xml:space="preserve">Alin. (5) al art. 22 a fost modificat de </w:t>
      </w:r>
      <w:bookmarkStart w:id="40" w:name="REF11"/>
      <w:bookmarkEnd w:id="40"/>
      <w:r w:rsidRPr="0089660A">
        <w:rPr>
          <w:rFonts w:ascii="Courier New" w:eastAsia="Times New Roman" w:hAnsi="Courier New" w:cs="Courier New"/>
          <w:color w:val="0000FF"/>
          <w:lang w:val="ro-RO"/>
        </w:rPr>
        <w:t xml:space="preserve">art. 42 din LEGEA nr. 76 din 24 mai 2012 publicată în MONITORUL OFICIAL nr. 365 din 30 mai 2012. </w:t>
      </w:r>
    </w:p>
    <w:p w:rsidR="00506B46" w:rsidRPr="0089660A" w:rsidRDefault="002103A0" w:rsidP="0089660A">
      <w:pPr>
        <w:shd w:val="clear" w:color="auto" w:fill="FFFFFF"/>
        <w:spacing w:after="0" w:line="240" w:lineRule="auto"/>
        <w:contextualSpacing/>
        <w:mirrorIndents/>
        <w:jc w:val="both"/>
        <w:rPr>
          <w:rFonts w:ascii="Courier New" w:eastAsia="Times New Roman" w:hAnsi="Courier New" w:cs="Courier New"/>
          <w:b/>
          <w:color w:val="0000FF"/>
          <w:lang w:val="ro-RO"/>
        </w:rPr>
      </w:pPr>
      <w:bookmarkStart w:id="41" w:name="na35838"/>
      <w:bookmarkEnd w:id="41"/>
      <w:r w:rsidRPr="0089660A">
        <w:rPr>
          <w:rFonts w:ascii="Courier New" w:eastAsia="Times New Roman" w:hAnsi="Courier New" w:cs="Courier New"/>
          <w:color w:val="0000FF"/>
          <w:lang w:val="ro-RO"/>
        </w:rPr>
        <w:br/>
      </w:r>
      <w:r w:rsidRPr="0089660A">
        <w:rPr>
          <w:rFonts w:ascii="Courier New" w:eastAsia="Times New Roman" w:hAnsi="Courier New" w:cs="Courier New"/>
          <w:b/>
          <w:color w:val="0000FF"/>
          <w:lang w:val="ro-RO"/>
        </w:rPr>
        <w:t> </w:t>
      </w:r>
      <w:r w:rsidRPr="0089660A">
        <w:rPr>
          <w:rFonts w:ascii="Courier New" w:eastAsia="Times New Roman" w:hAnsi="Courier New" w:cs="Courier New"/>
          <w:b/>
          <w:color w:val="0000FF"/>
          <w:lang w:val="ro-RO"/>
        </w:rPr>
        <w:t> </w:t>
      </w:r>
      <w:bookmarkStart w:id="42" w:name="CIV"/>
      <w:r w:rsidRPr="0089660A">
        <w:rPr>
          <w:rFonts w:ascii="Courier New" w:eastAsia="Times New Roman" w:hAnsi="Courier New" w:cs="Courier New"/>
          <w:b/>
          <w:color w:val="0000FF"/>
          <w:lang w:val="ro-RO"/>
        </w:rPr>
        <w:t>CAP. IV</w:t>
      </w:r>
      <w:bookmarkEnd w:id="42"/>
      <w:r w:rsidRPr="0089660A">
        <w:rPr>
          <w:rFonts w:ascii="Courier New" w:eastAsia="Times New Roman" w:hAnsi="Courier New" w:cs="Courier New"/>
          <w:b/>
          <w:color w:val="0000FF"/>
          <w:lang w:val="ro-RO"/>
        </w:rPr>
        <w:t> </w:t>
      </w:r>
      <w:r w:rsidRPr="0089660A">
        <w:rPr>
          <w:rFonts w:ascii="Courier New" w:eastAsia="Times New Roman" w:hAnsi="Courier New" w:cs="Courier New"/>
          <w:b/>
          <w:color w:val="0000FF"/>
          <w:lang w:val="ro-RO"/>
        </w:rPr>
        <w:t>Dispoziţii tranzitorii şi finale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43" w:name="A23"/>
      <w:r w:rsidRPr="002103A0">
        <w:rPr>
          <w:rFonts w:ascii="Courier New" w:eastAsia="Times New Roman" w:hAnsi="Courier New" w:cs="Courier New"/>
          <w:color w:val="0000FF"/>
          <w:lang w:val="ro-RO"/>
        </w:rPr>
        <w:t>ART. 23</w:t>
      </w:r>
      <w:bookmarkEnd w:id="43"/>
      <w:r w:rsidRPr="002103A0">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Prezenta lege va intra în vigoare la 60 de zile de la data publicării în Monitorul Oficial al României, Partea I.</w:t>
      </w:r>
    </w:p>
    <w:p w:rsidR="00506B46"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În termen de 60 de zile de la data publicării prezentei legi în Monitorul Oficial al României, Partea I, Guvernul va elabora, la iniţiativa Ministerului Informaţiilor Publice, normele metodologice de aplicare a acesteia.</w:t>
      </w:r>
    </w:p>
    <w:p w:rsidR="00506B46"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44" w:name="A24"/>
      <w:r w:rsidRPr="002103A0">
        <w:rPr>
          <w:rFonts w:ascii="Courier New" w:eastAsia="Times New Roman" w:hAnsi="Courier New" w:cs="Courier New"/>
          <w:color w:val="0000FF"/>
          <w:lang w:val="ro-RO"/>
        </w:rPr>
        <w:t>ART. 24</w:t>
      </w:r>
      <w:bookmarkEnd w:id="44"/>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(1) În termen de 60 de zile de la data intrării în vigoare a prezentei legi Ministerul Informaţiilor Publice, Ministerul Comunicaţiilor şi Tehnologiei Informaţiei şi Ministerul Finanţelor Publice vor înainta Guvernului propuneri privind masurile necesare pentru ca informaţiile de interes public să devină disponibile în mod progresiv prin intermediul unor baze de date informatizate accesibile publicului la nivel naţional.</w:t>
      </w:r>
      <w:r w:rsidRPr="0089660A">
        <w:rPr>
          <w:rFonts w:ascii="Courier New" w:eastAsia="Times New Roman" w:hAnsi="Courier New" w:cs="Courier New"/>
          <w:color w:val="0000FF"/>
          <w:lang w:val="ro-RO"/>
        </w:rPr>
        <w:br/>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(2) Masurile prevăzute la alin. (1) vor privi inclusiv dotarea autorităţilor şi instituţiilor publice cu echipamentele de tehnica de calcul adecvate.</w:t>
      </w:r>
    </w:p>
    <w:p w:rsidR="00E43202"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2103A0">
        <w:rPr>
          <w:rFonts w:ascii="Courier New" w:eastAsia="Times New Roman" w:hAnsi="Courier New" w:cs="Courier New"/>
          <w:color w:val="0000FF"/>
          <w:lang w:val="ro-RO"/>
        </w:rPr>
        <w:t> </w:t>
      </w:r>
      <w:r w:rsidRPr="002103A0">
        <w:rPr>
          <w:rFonts w:ascii="Courier New" w:eastAsia="Times New Roman" w:hAnsi="Courier New" w:cs="Courier New"/>
          <w:color w:val="0000FF"/>
          <w:lang w:val="ro-RO"/>
        </w:rPr>
        <w:t> </w:t>
      </w:r>
      <w:bookmarkStart w:id="45" w:name="A25"/>
      <w:r w:rsidRPr="002103A0">
        <w:rPr>
          <w:rFonts w:ascii="Courier New" w:eastAsia="Times New Roman" w:hAnsi="Courier New" w:cs="Courier New"/>
          <w:color w:val="0000FF"/>
          <w:lang w:val="ro-RO"/>
        </w:rPr>
        <w:t>ART. 25</w:t>
      </w:r>
      <w:bookmarkEnd w:id="45"/>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Pe data intrării în vigoare a prezentei legi se abroga orice prevederi contrare.</w:t>
      </w:r>
    </w:p>
    <w:p w:rsidR="00AA3F21" w:rsidRPr="0089660A" w:rsidRDefault="002103A0" w:rsidP="0089660A">
      <w:pPr>
        <w:shd w:val="clear" w:color="auto" w:fill="FFFFFF"/>
        <w:spacing w:after="0" w:line="240" w:lineRule="auto"/>
        <w:contextualSpacing/>
        <w:mirrorIndents/>
        <w:jc w:val="both"/>
        <w:rPr>
          <w:rFonts w:ascii="Courier New" w:eastAsia="Times New Roman" w:hAnsi="Courier New" w:cs="Courier New"/>
          <w:color w:val="0000FF"/>
          <w:lang w:val="ro-RO"/>
        </w:rPr>
      </w:pP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 </w:t>
      </w:r>
      <w:r w:rsidRPr="0089660A">
        <w:rPr>
          <w:rFonts w:ascii="Courier New" w:eastAsia="Times New Roman" w:hAnsi="Courier New" w:cs="Courier New"/>
          <w:color w:val="0000FF"/>
          <w:lang w:val="ro-RO"/>
        </w:rPr>
        <w:t>Aceasta lege a fost adoptată de Senat în şedinţă din 13 septembrie 2001, cu respectarea prevederilor art. 74 alin. (2) din Constituţia</w:t>
      </w:r>
      <w:r w:rsidR="00506B46" w:rsidRPr="0089660A">
        <w:rPr>
          <w:rFonts w:ascii="Courier New" w:eastAsia="Times New Roman" w:hAnsi="Courier New" w:cs="Courier New"/>
          <w:color w:val="0000FF"/>
          <w:lang w:val="ro-RO"/>
        </w:rPr>
        <w:t>.</w:t>
      </w:r>
      <w:bookmarkStart w:id="46" w:name="_GoBack"/>
      <w:bookmarkEnd w:id="46"/>
    </w:p>
    <w:sectPr w:rsidR="00AA3F21" w:rsidRPr="0089660A" w:rsidSect="002D5C77">
      <w:pgSz w:w="12240" w:h="15840"/>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A0"/>
    <w:rsid w:val="00030DF3"/>
    <w:rsid w:val="002103A0"/>
    <w:rsid w:val="002D5C77"/>
    <w:rsid w:val="004B37B3"/>
    <w:rsid w:val="00506B46"/>
    <w:rsid w:val="0089660A"/>
    <w:rsid w:val="00AA3F21"/>
    <w:rsid w:val="00AA625C"/>
    <w:rsid w:val="00BB7E30"/>
    <w:rsid w:val="00D67760"/>
    <w:rsid w:val="00E43202"/>
    <w:rsid w:val="00E923BA"/>
    <w:rsid w:val="00F7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F12C4-81C2-4D75-9DB1-7ABB94FB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10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03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03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03A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103A0"/>
    <w:rPr>
      <w:color w:val="0000FF"/>
      <w:u w:val="single"/>
    </w:rPr>
  </w:style>
  <w:style w:type="paragraph" w:styleId="NormalWeb">
    <w:name w:val="Normal (Web)"/>
    <w:basedOn w:val="Normal"/>
    <w:uiPriority w:val="99"/>
    <w:semiHidden/>
    <w:unhideWhenUsed/>
    <w:rsid w:val="00210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utarettlbar1">
    <w:name w:val="cautarettlbar1"/>
    <w:basedOn w:val="DefaultParagraphFont"/>
    <w:rsid w:val="002103A0"/>
    <w:rPr>
      <w:rFonts w:ascii="Tahoma" w:hAnsi="Tahoma" w:cs="Tahoma" w:hint="default"/>
      <w:b w:val="0"/>
      <w:bCs w:val="0"/>
      <w:color w:val="606060"/>
      <w:sz w:val="16"/>
      <w:szCs w:val="16"/>
    </w:rPr>
  </w:style>
  <w:style w:type="character" w:customStyle="1" w:styleId="panchor2">
    <w:name w:val="panchor2"/>
    <w:basedOn w:val="DefaultParagraphFont"/>
    <w:rsid w:val="002103A0"/>
    <w:rPr>
      <w:rFonts w:ascii="Courier New" w:hAnsi="Courier New" w:cs="Courier New" w:hint="default"/>
      <w:color w:val="0000FF"/>
      <w:sz w:val="22"/>
      <w:szCs w:val="22"/>
      <w:u w:val="single"/>
    </w:rPr>
  </w:style>
  <w:style w:type="paragraph" w:styleId="z-BottomofForm">
    <w:name w:val="HTML Bottom of Form"/>
    <w:basedOn w:val="Normal"/>
    <w:next w:val="Normal"/>
    <w:link w:val="z-BottomofFormChar"/>
    <w:hidden/>
    <w:uiPriority w:val="99"/>
    <w:semiHidden/>
    <w:unhideWhenUsed/>
    <w:rsid w:val="002103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03A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18079">
      <w:bodyDiv w:val="1"/>
      <w:marLeft w:val="0"/>
      <w:marRight w:val="0"/>
      <w:marTop w:val="0"/>
      <w:marBottom w:val="0"/>
      <w:divBdr>
        <w:top w:val="none" w:sz="0" w:space="0" w:color="auto"/>
        <w:left w:val="none" w:sz="0" w:space="0" w:color="auto"/>
        <w:bottom w:val="none" w:sz="0" w:space="0" w:color="auto"/>
        <w:right w:val="none" w:sz="0" w:space="0" w:color="auto"/>
      </w:divBdr>
      <w:divsChild>
        <w:div w:id="2074307617">
          <w:marLeft w:val="0"/>
          <w:marRight w:val="0"/>
          <w:marTop w:val="0"/>
          <w:marBottom w:val="0"/>
          <w:divBdr>
            <w:top w:val="none" w:sz="0" w:space="0" w:color="auto"/>
            <w:left w:val="none" w:sz="0" w:space="0" w:color="auto"/>
            <w:bottom w:val="none" w:sz="0" w:space="0" w:color="auto"/>
            <w:right w:val="none" w:sz="0" w:space="0" w:color="auto"/>
          </w:divBdr>
        </w:div>
        <w:div w:id="1295061869">
          <w:marLeft w:val="0"/>
          <w:marRight w:val="0"/>
          <w:marTop w:val="0"/>
          <w:marBottom w:val="0"/>
          <w:divBdr>
            <w:top w:val="none" w:sz="0" w:space="0" w:color="auto"/>
            <w:left w:val="none" w:sz="0" w:space="0" w:color="auto"/>
            <w:bottom w:val="none" w:sz="0" w:space="0" w:color="auto"/>
            <w:right w:val="none" w:sz="0" w:space="0" w:color="auto"/>
          </w:divBdr>
        </w:div>
        <w:div w:id="365563034">
          <w:marLeft w:val="0"/>
          <w:marRight w:val="0"/>
          <w:marTop w:val="0"/>
          <w:marBottom w:val="0"/>
          <w:divBdr>
            <w:top w:val="none" w:sz="0" w:space="0" w:color="auto"/>
            <w:left w:val="none" w:sz="0" w:space="0" w:color="auto"/>
            <w:bottom w:val="none" w:sz="0" w:space="0" w:color="auto"/>
            <w:right w:val="none" w:sz="0" w:space="0" w:color="auto"/>
          </w:divBdr>
          <w:divsChild>
            <w:div w:id="1534609278">
              <w:marLeft w:val="0"/>
              <w:marRight w:val="0"/>
              <w:marTop w:val="60"/>
              <w:marBottom w:val="60"/>
              <w:divBdr>
                <w:top w:val="none" w:sz="0" w:space="0" w:color="auto"/>
                <w:left w:val="none" w:sz="0" w:space="0" w:color="auto"/>
                <w:bottom w:val="none" w:sz="0" w:space="0" w:color="auto"/>
                <w:right w:val="none" w:sz="0" w:space="0" w:color="auto"/>
              </w:divBdr>
            </w:div>
            <w:div w:id="160438533">
              <w:marLeft w:val="0"/>
              <w:marRight w:val="0"/>
              <w:marTop w:val="0"/>
              <w:marBottom w:val="0"/>
              <w:divBdr>
                <w:top w:val="none" w:sz="0" w:space="0" w:color="auto"/>
                <w:left w:val="none" w:sz="0" w:space="0" w:color="auto"/>
                <w:bottom w:val="none" w:sz="0" w:space="0" w:color="auto"/>
                <w:right w:val="none" w:sz="0" w:space="0" w:color="auto"/>
              </w:divBdr>
            </w:div>
          </w:divsChild>
        </w:div>
        <w:div w:id="33429393">
          <w:marLeft w:val="0"/>
          <w:marRight w:val="0"/>
          <w:marTop w:val="75"/>
          <w:marBottom w:val="75"/>
          <w:divBdr>
            <w:top w:val="single" w:sz="12" w:space="0" w:color="A0A0A0"/>
            <w:left w:val="none" w:sz="0" w:space="0" w:color="auto"/>
            <w:bottom w:val="none" w:sz="0" w:space="0" w:color="auto"/>
            <w:right w:val="none" w:sz="0" w:space="0" w:color="auto"/>
          </w:divBdr>
        </w:div>
        <w:div w:id="799030880">
          <w:marLeft w:val="0"/>
          <w:marRight w:val="0"/>
          <w:marTop w:val="0"/>
          <w:marBottom w:val="0"/>
          <w:divBdr>
            <w:top w:val="none" w:sz="0" w:space="0" w:color="auto"/>
            <w:left w:val="none" w:sz="0" w:space="0" w:color="auto"/>
            <w:bottom w:val="none" w:sz="0" w:space="0" w:color="auto"/>
            <w:right w:val="none" w:sz="0" w:space="0" w:color="auto"/>
          </w:divBdr>
        </w:div>
        <w:div w:id="2090805809">
          <w:marLeft w:val="0"/>
          <w:marRight w:val="0"/>
          <w:marTop w:val="0"/>
          <w:marBottom w:val="0"/>
          <w:divBdr>
            <w:top w:val="none" w:sz="0" w:space="0" w:color="auto"/>
            <w:left w:val="none" w:sz="0" w:space="0" w:color="auto"/>
            <w:bottom w:val="none" w:sz="0" w:space="0" w:color="auto"/>
            <w:right w:val="none" w:sz="0" w:space="0" w:color="auto"/>
          </w:divBdr>
        </w:div>
        <w:div w:id="463548896">
          <w:marLeft w:val="0"/>
          <w:marRight w:val="0"/>
          <w:marTop w:val="0"/>
          <w:marBottom w:val="0"/>
          <w:divBdr>
            <w:top w:val="none" w:sz="0" w:space="0" w:color="auto"/>
            <w:left w:val="none" w:sz="0" w:space="0" w:color="auto"/>
            <w:bottom w:val="none" w:sz="0" w:space="0" w:color="auto"/>
            <w:right w:val="none" w:sz="0" w:space="0" w:color="auto"/>
          </w:divBdr>
        </w:div>
        <w:div w:id="1776437968">
          <w:marLeft w:val="0"/>
          <w:marRight w:val="0"/>
          <w:marTop w:val="0"/>
          <w:marBottom w:val="0"/>
          <w:divBdr>
            <w:top w:val="none" w:sz="0" w:space="0" w:color="auto"/>
            <w:left w:val="none" w:sz="0" w:space="0" w:color="auto"/>
            <w:bottom w:val="none" w:sz="0" w:space="0" w:color="auto"/>
            <w:right w:val="none" w:sz="0" w:space="0" w:color="auto"/>
          </w:divBdr>
        </w:div>
        <w:div w:id="1277058166">
          <w:marLeft w:val="0"/>
          <w:marRight w:val="0"/>
          <w:marTop w:val="75"/>
          <w:marBottom w:val="75"/>
          <w:divBdr>
            <w:top w:val="single" w:sz="12" w:space="0" w:color="A0A0A0"/>
            <w:left w:val="none" w:sz="0" w:space="0" w:color="auto"/>
            <w:bottom w:val="none" w:sz="0" w:space="0" w:color="auto"/>
            <w:right w:val="none" w:sz="0" w:space="0" w:color="auto"/>
          </w:divBdr>
        </w:div>
        <w:div w:id="835925270">
          <w:marLeft w:val="0"/>
          <w:marRight w:val="0"/>
          <w:marTop w:val="0"/>
          <w:marBottom w:val="0"/>
          <w:divBdr>
            <w:top w:val="none" w:sz="0" w:space="0" w:color="auto"/>
            <w:left w:val="none" w:sz="0" w:space="0" w:color="auto"/>
            <w:bottom w:val="none" w:sz="0" w:space="0" w:color="auto"/>
            <w:right w:val="none" w:sz="0" w:space="0" w:color="auto"/>
          </w:divBdr>
        </w:div>
        <w:div w:id="668023470">
          <w:marLeft w:val="0"/>
          <w:marRight w:val="0"/>
          <w:marTop w:val="0"/>
          <w:marBottom w:val="0"/>
          <w:divBdr>
            <w:top w:val="none" w:sz="0" w:space="0" w:color="auto"/>
            <w:left w:val="none" w:sz="0" w:space="0" w:color="auto"/>
            <w:bottom w:val="none" w:sz="0" w:space="0" w:color="auto"/>
            <w:right w:val="none" w:sz="0" w:space="0" w:color="auto"/>
          </w:divBdr>
        </w:div>
        <w:div w:id="778379466">
          <w:marLeft w:val="0"/>
          <w:marRight w:val="0"/>
          <w:marTop w:val="0"/>
          <w:marBottom w:val="0"/>
          <w:divBdr>
            <w:top w:val="none" w:sz="0" w:space="0" w:color="auto"/>
            <w:left w:val="none" w:sz="0" w:space="0" w:color="auto"/>
            <w:bottom w:val="none" w:sz="0" w:space="0" w:color="auto"/>
            <w:right w:val="none" w:sz="0" w:space="0" w:color="auto"/>
          </w:divBdr>
        </w:div>
        <w:div w:id="1777409712">
          <w:marLeft w:val="0"/>
          <w:marRight w:val="0"/>
          <w:marTop w:val="0"/>
          <w:marBottom w:val="0"/>
          <w:divBdr>
            <w:top w:val="none" w:sz="0" w:space="0" w:color="auto"/>
            <w:left w:val="none" w:sz="0" w:space="0" w:color="auto"/>
            <w:bottom w:val="none" w:sz="0" w:space="0" w:color="auto"/>
            <w:right w:val="none" w:sz="0" w:space="0" w:color="auto"/>
          </w:divBdr>
        </w:div>
        <w:div w:id="1524591616">
          <w:marLeft w:val="0"/>
          <w:marRight w:val="0"/>
          <w:marTop w:val="0"/>
          <w:marBottom w:val="0"/>
          <w:divBdr>
            <w:top w:val="none" w:sz="0" w:space="0" w:color="auto"/>
            <w:left w:val="none" w:sz="0" w:space="0" w:color="auto"/>
            <w:bottom w:val="none" w:sz="0" w:space="0" w:color="auto"/>
            <w:right w:val="none" w:sz="0" w:space="0" w:color="auto"/>
          </w:divBdr>
        </w:div>
        <w:div w:id="756559470">
          <w:marLeft w:val="0"/>
          <w:marRight w:val="0"/>
          <w:marTop w:val="75"/>
          <w:marBottom w:val="75"/>
          <w:divBdr>
            <w:top w:val="single" w:sz="12" w:space="0" w:color="A0A0A0"/>
            <w:left w:val="none" w:sz="0" w:space="0" w:color="auto"/>
            <w:bottom w:val="none" w:sz="0" w:space="0" w:color="auto"/>
            <w:right w:val="none" w:sz="0" w:space="0" w:color="auto"/>
          </w:divBdr>
        </w:div>
        <w:div w:id="1037199423">
          <w:marLeft w:val="0"/>
          <w:marRight w:val="0"/>
          <w:marTop w:val="0"/>
          <w:marBottom w:val="0"/>
          <w:divBdr>
            <w:top w:val="none" w:sz="0" w:space="0" w:color="auto"/>
            <w:left w:val="none" w:sz="0" w:space="0" w:color="auto"/>
            <w:bottom w:val="none" w:sz="0" w:space="0" w:color="auto"/>
            <w:right w:val="none" w:sz="0" w:space="0" w:color="auto"/>
          </w:divBdr>
        </w:div>
        <w:div w:id="1670907932">
          <w:marLeft w:val="0"/>
          <w:marRight w:val="0"/>
          <w:marTop w:val="0"/>
          <w:marBottom w:val="0"/>
          <w:divBdr>
            <w:top w:val="none" w:sz="0" w:space="0" w:color="auto"/>
            <w:left w:val="none" w:sz="0" w:space="0" w:color="auto"/>
            <w:bottom w:val="none" w:sz="0" w:space="0" w:color="auto"/>
            <w:right w:val="none" w:sz="0" w:space="0" w:color="auto"/>
          </w:divBdr>
        </w:div>
        <w:div w:id="790782538">
          <w:marLeft w:val="0"/>
          <w:marRight w:val="0"/>
          <w:marTop w:val="0"/>
          <w:marBottom w:val="0"/>
          <w:divBdr>
            <w:top w:val="none" w:sz="0" w:space="0" w:color="auto"/>
            <w:left w:val="none" w:sz="0" w:space="0" w:color="auto"/>
            <w:bottom w:val="none" w:sz="0" w:space="0" w:color="auto"/>
            <w:right w:val="none" w:sz="0" w:space="0" w:color="auto"/>
          </w:divBdr>
        </w:div>
        <w:div w:id="1312514204">
          <w:marLeft w:val="0"/>
          <w:marRight w:val="0"/>
          <w:marTop w:val="0"/>
          <w:marBottom w:val="0"/>
          <w:divBdr>
            <w:top w:val="none" w:sz="0" w:space="0" w:color="auto"/>
            <w:left w:val="none" w:sz="0" w:space="0" w:color="auto"/>
            <w:bottom w:val="none" w:sz="0" w:space="0" w:color="auto"/>
            <w:right w:val="none" w:sz="0" w:space="0" w:color="auto"/>
          </w:divBdr>
        </w:div>
        <w:div w:id="1710760561">
          <w:marLeft w:val="0"/>
          <w:marRight w:val="0"/>
          <w:marTop w:val="0"/>
          <w:marBottom w:val="0"/>
          <w:divBdr>
            <w:top w:val="none" w:sz="0" w:space="0" w:color="auto"/>
            <w:left w:val="none" w:sz="0" w:space="0" w:color="auto"/>
            <w:bottom w:val="none" w:sz="0" w:space="0" w:color="auto"/>
            <w:right w:val="none" w:sz="0" w:space="0" w:color="auto"/>
          </w:divBdr>
        </w:div>
        <w:div w:id="1492285112">
          <w:marLeft w:val="0"/>
          <w:marRight w:val="0"/>
          <w:marTop w:val="0"/>
          <w:marBottom w:val="0"/>
          <w:divBdr>
            <w:top w:val="none" w:sz="0" w:space="0" w:color="auto"/>
            <w:left w:val="none" w:sz="0" w:space="0" w:color="auto"/>
            <w:bottom w:val="none" w:sz="0" w:space="0" w:color="auto"/>
            <w:right w:val="none" w:sz="0" w:space="0" w:color="auto"/>
          </w:divBdr>
        </w:div>
        <w:div w:id="1780249674">
          <w:marLeft w:val="0"/>
          <w:marRight w:val="0"/>
          <w:marTop w:val="75"/>
          <w:marBottom w:val="75"/>
          <w:divBdr>
            <w:top w:val="single" w:sz="12" w:space="0" w:color="A0A0A0"/>
            <w:left w:val="none" w:sz="0" w:space="0" w:color="auto"/>
            <w:bottom w:val="none" w:sz="0" w:space="0" w:color="auto"/>
            <w:right w:val="none" w:sz="0" w:space="0" w:color="auto"/>
          </w:divBdr>
        </w:div>
        <w:div w:id="2021661101">
          <w:marLeft w:val="0"/>
          <w:marRight w:val="0"/>
          <w:marTop w:val="0"/>
          <w:marBottom w:val="0"/>
          <w:divBdr>
            <w:top w:val="none" w:sz="0" w:space="0" w:color="auto"/>
            <w:left w:val="none" w:sz="0" w:space="0" w:color="auto"/>
            <w:bottom w:val="none" w:sz="0" w:space="0" w:color="auto"/>
            <w:right w:val="none" w:sz="0" w:space="0" w:color="auto"/>
          </w:divBdr>
        </w:div>
        <w:div w:id="5718845">
          <w:marLeft w:val="0"/>
          <w:marRight w:val="0"/>
          <w:marTop w:val="0"/>
          <w:marBottom w:val="0"/>
          <w:divBdr>
            <w:top w:val="none" w:sz="0" w:space="0" w:color="auto"/>
            <w:left w:val="none" w:sz="0" w:space="0" w:color="auto"/>
            <w:bottom w:val="none" w:sz="0" w:space="0" w:color="auto"/>
            <w:right w:val="none" w:sz="0" w:space="0" w:color="auto"/>
          </w:divBdr>
        </w:div>
        <w:div w:id="2008750694">
          <w:marLeft w:val="0"/>
          <w:marRight w:val="0"/>
          <w:marTop w:val="75"/>
          <w:marBottom w:val="75"/>
          <w:divBdr>
            <w:top w:val="single" w:sz="12" w:space="0" w:color="A0A0A0"/>
            <w:left w:val="none" w:sz="0" w:space="0" w:color="auto"/>
            <w:bottom w:val="none" w:sz="0" w:space="0" w:color="auto"/>
            <w:right w:val="none" w:sz="0" w:space="0" w:color="auto"/>
          </w:divBdr>
        </w:div>
        <w:div w:id="934896504">
          <w:marLeft w:val="0"/>
          <w:marRight w:val="0"/>
          <w:marTop w:val="0"/>
          <w:marBottom w:val="0"/>
          <w:divBdr>
            <w:top w:val="none" w:sz="0" w:space="0" w:color="auto"/>
            <w:left w:val="none" w:sz="0" w:space="0" w:color="auto"/>
            <w:bottom w:val="none" w:sz="0" w:space="0" w:color="auto"/>
            <w:right w:val="none" w:sz="0" w:space="0" w:color="auto"/>
          </w:divBdr>
        </w:div>
        <w:div w:id="547498874">
          <w:marLeft w:val="0"/>
          <w:marRight w:val="0"/>
          <w:marTop w:val="0"/>
          <w:marBottom w:val="0"/>
          <w:divBdr>
            <w:top w:val="none" w:sz="0" w:space="0" w:color="auto"/>
            <w:left w:val="none" w:sz="0" w:space="0" w:color="auto"/>
            <w:bottom w:val="none" w:sz="0" w:space="0" w:color="auto"/>
            <w:right w:val="none" w:sz="0" w:space="0" w:color="auto"/>
          </w:divBdr>
        </w:div>
        <w:div w:id="1819879226">
          <w:marLeft w:val="0"/>
          <w:marRight w:val="0"/>
          <w:marTop w:val="0"/>
          <w:marBottom w:val="0"/>
          <w:divBdr>
            <w:top w:val="none" w:sz="0" w:space="0" w:color="auto"/>
            <w:left w:val="none" w:sz="0" w:space="0" w:color="auto"/>
            <w:bottom w:val="none" w:sz="0" w:space="0" w:color="auto"/>
            <w:right w:val="none" w:sz="0" w:space="0" w:color="auto"/>
          </w:divBdr>
        </w:div>
        <w:div w:id="42600107">
          <w:marLeft w:val="0"/>
          <w:marRight w:val="0"/>
          <w:marTop w:val="0"/>
          <w:marBottom w:val="0"/>
          <w:divBdr>
            <w:top w:val="none" w:sz="0" w:space="0" w:color="auto"/>
            <w:left w:val="none" w:sz="0" w:space="0" w:color="auto"/>
            <w:bottom w:val="none" w:sz="0" w:space="0" w:color="auto"/>
            <w:right w:val="none" w:sz="0" w:space="0" w:color="auto"/>
          </w:divBdr>
        </w:div>
        <w:div w:id="1118452429">
          <w:marLeft w:val="0"/>
          <w:marRight w:val="0"/>
          <w:marTop w:val="0"/>
          <w:marBottom w:val="0"/>
          <w:divBdr>
            <w:top w:val="single" w:sz="48" w:space="0" w:color="F0F0F0"/>
            <w:left w:val="none" w:sz="0" w:space="0" w:color="auto"/>
            <w:bottom w:val="none" w:sz="0" w:space="0" w:color="auto"/>
            <w:right w:val="none" w:sz="0" w:space="0" w:color="auto"/>
          </w:divBdr>
          <w:divsChild>
            <w:div w:id="1219317155">
              <w:marLeft w:val="0"/>
              <w:marRight w:val="0"/>
              <w:marTop w:val="0"/>
              <w:marBottom w:val="0"/>
              <w:divBdr>
                <w:top w:val="none" w:sz="0" w:space="0" w:color="auto"/>
                <w:left w:val="none" w:sz="0" w:space="0" w:color="auto"/>
                <w:bottom w:val="none" w:sz="0" w:space="0" w:color="auto"/>
                <w:right w:val="none" w:sz="0" w:space="0" w:color="auto"/>
              </w:divBdr>
            </w:div>
            <w:div w:id="105467167">
              <w:marLeft w:val="0"/>
              <w:marRight w:val="0"/>
              <w:marTop w:val="0"/>
              <w:marBottom w:val="0"/>
              <w:divBdr>
                <w:top w:val="none" w:sz="0" w:space="0" w:color="auto"/>
                <w:left w:val="none" w:sz="0" w:space="0" w:color="auto"/>
                <w:bottom w:val="none" w:sz="0" w:space="0" w:color="auto"/>
                <w:right w:val="none" w:sz="0" w:space="0" w:color="auto"/>
              </w:divBdr>
            </w:div>
            <w:div w:id="1012531279">
              <w:marLeft w:val="0"/>
              <w:marRight w:val="0"/>
              <w:marTop w:val="0"/>
              <w:marBottom w:val="0"/>
              <w:divBdr>
                <w:top w:val="none" w:sz="0" w:space="0" w:color="auto"/>
                <w:left w:val="none" w:sz="0" w:space="0" w:color="auto"/>
                <w:bottom w:val="none" w:sz="0" w:space="0" w:color="auto"/>
                <w:right w:val="none" w:sz="0" w:space="0" w:color="auto"/>
              </w:divBdr>
            </w:div>
            <w:div w:id="1588810268">
              <w:marLeft w:val="0"/>
              <w:marRight w:val="0"/>
              <w:marTop w:val="0"/>
              <w:marBottom w:val="0"/>
              <w:divBdr>
                <w:top w:val="none" w:sz="0" w:space="0" w:color="auto"/>
                <w:left w:val="none" w:sz="0" w:space="0" w:color="auto"/>
                <w:bottom w:val="none" w:sz="0" w:space="0" w:color="auto"/>
                <w:right w:val="none" w:sz="0" w:space="0" w:color="auto"/>
              </w:divBdr>
            </w:div>
            <w:div w:id="551234430">
              <w:marLeft w:val="0"/>
              <w:marRight w:val="0"/>
              <w:marTop w:val="0"/>
              <w:marBottom w:val="0"/>
              <w:divBdr>
                <w:top w:val="none" w:sz="0" w:space="0" w:color="auto"/>
                <w:left w:val="none" w:sz="0" w:space="0" w:color="auto"/>
                <w:bottom w:val="none" w:sz="0" w:space="0" w:color="auto"/>
                <w:right w:val="none" w:sz="0" w:space="0" w:color="auto"/>
              </w:divBdr>
            </w:div>
            <w:div w:id="180701323">
              <w:marLeft w:val="0"/>
              <w:marRight w:val="0"/>
              <w:marTop w:val="0"/>
              <w:marBottom w:val="0"/>
              <w:divBdr>
                <w:top w:val="none" w:sz="0" w:space="0" w:color="auto"/>
                <w:left w:val="none" w:sz="0" w:space="0" w:color="auto"/>
                <w:bottom w:val="none" w:sz="0" w:space="0" w:color="auto"/>
                <w:right w:val="none" w:sz="0" w:space="0" w:color="auto"/>
              </w:divBdr>
              <w:divsChild>
                <w:div w:id="509370060">
                  <w:marLeft w:val="0"/>
                  <w:marRight w:val="0"/>
                  <w:marTop w:val="0"/>
                  <w:marBottom w:val="0"/>
                  <w:divBdr>
                    <w:top w:val="none" w:sz="0" w:space="0" w:color="auto"/>
                    <w:left w:val="none" w:sz="0" w:space="0" w:color="auto"/>
                    <w:bottom w:val="none" w:sz="0" w:space="0" w:color="auto"/>
                    <w:right w:val="none" w:sz="0" w:space="0" w:color="auto"/>
                  </w:divBdr>
                  <w:divsChild>
                    <w:div w:id="1323777451">
                      <w:marLeft w:val="0"/>
                      <w:marRight w:val="0"/>
                      <w:marTop w:val="0"/>
                      <w:marBottom w:val="0"/>
                      <w:divBdr>
                        <w:top w:val="none" w:sz="0" w:space="0" w:color="auto"/>
                        <w:left w:val="none" w:sz="0" w:space="0" w:color="auto"/>
                        <w:bottom w:val="none" w:sz="0" w:space="0" w:color="auto"/>
                        <w:right w:val="none" w:sz="0" w:space="0" w:color="auto"/>
                      </w:divBdr>
                    </w:div>
                    <w:div w:id="601305321">
                      <w:marLeft w:val="0"/>
                      <w:marRight w:val="0"/>
                      <w:marTop w:val="0"/>
                      <w:marBottom w:val="0"/>
                      <w:divBdr>
                        <w:top w:val="none" w:sz="0" w:space="0" w:color="auto"/>
                        <w:left w:val="none" w:sz="0" w:space="0" w:color="auto"/>
                        <w:bottom w:val="none" w:sz="0" w:space="0" w:color="auto"/>
                        <w:right w:val="none" w:sz="0" w:space="0" w:color="auto"/>
                      </w:divBdr>
                    </w:div>
                    <w:div w:id="183254172">
                      <w:marLeft w:val="0"/>
                      <w:marRight w:val="0"/>
                      <w:marTop w:val="0"/>
                      <w:marBottom w:val="0"/>
                      <w:divBdr>
                        <w:top w:val="none" w:sz="0" w:space="0" w:color="auto"/>
                        <w:left w:val="none" w:sz="0" w:space="0" w:color="auto"/>
                        <w:bottom w:val="none" w:sz="0" w:space="0" w:color="auto"/>
                        <w:right w:val="none" w:sz="0" w:space="0" w:color="auto"/>
                      </w:divBdr>
                    </w:div>
                    <w:div w:id="517433268">
                      <w:marLeft w:val="0"/>
                      <w:marRight w:val="0"/>
                      <w:marTop w:val="0"/>
                      <w:marBottom w:val="0"/>
                      <w:divBdr>
                        <w:top w:val="none" w:sz="0" w:space="0" w:color="auto"/>
                        <w:left w:val="none" w:sz="0" w:space="0" w:color="auto"/>
                        <w:bottom w:val="none" w:sz="0" w:space="0" w:color="auto"/>
                        <w:right w:val="none" w:sz="0" w:space="0" w:color="auto"/>
                      </w:divBdr>
                    </w:div>
                    <w:div w:id="1677345072">
                      <w:marLeft w:val="0"/>
                      <w:marRight w:val="0"/>
                      <w:marTop w:val="0"/>
                      <w:marBottom w:val="0"/>
                      <w:divBdr>
                        <w:top w:val="none" w:sz="0" w:space="0" w:color="auto"/>
                        <w:left w:val="none" w:sz="0" w:space="0" w:color="auto"/>
                        <w:bottom w:val="none" w:sz="0" w:space="0" w:color="auto"/>
                        <w:right w:val="none" w:sz="0" w:space="0" w:color="auto"/>
                      </w:divBdr>
                    </w:div>
                    <w:div w:id="9717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7987">
              <w:marLeft w:val="0"/>
              <w:marRight w:val="0"/>
              <w:marTop w:val="0"/>
              <w:marBottom w:val="0"/>
              <w:divBdr>
                <w:top w:val="none" w:sz="0" w:space="0" w:color="auto"/>
                <w:left w:val="none" w:sz="0" w:space="0" w:color="auto"/>
                <w:bottom w:val="none" w:sz="0" w:space="0" w:color="auto"/>
                <w:right w:val="none" w:sz="0" w:space="0" w:color="auto"/>
              </w:divBdr>
              <w:divsChild>
                <w:div w:id="172886556">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186532072">
              <w:marLeft w:val="0"/>
              <w:marRight w:val="0"/>
              <w:marTop w:val="0"/>
              <w:marBottom w:val="0"/>
              <w:divBdr>
                <w:top w:val="single" w:sz="12" w:space="15" w:color="CCCCCC"/>
                <w:left w:val="single" w:sz="12" w:space="15" w:color="CCCCCC"/>
                <w:bottom w:val="single" w:sz="12" w:space="15" w:color="CCCCCC"/>
                <w:right w:val="single" w:sz="12" w:space="15" w:color="CCCCCC"/>
              </w:divBdr>
            </w:div>
            <w:div w:id="835650388">
              <w:marLeft w:val="0"/>
              <w:marRight w:val="0"/>
              <w:marTop w:val="0"/>
              <w:marBottom w:val="0"/>
              <w:divBdr>
                <w:top w:val="single" w:sz="12" w:space="15" w:color="CCCCCC"/>
                <w:left w:val="single" w:sz="12" w:space="15" w:color="CCCCCC"/>
                <w:bottom w:val="single" w:sz="12" w:space="15" w:color="CCCCCC"/>
                <w:right w:val="single" w:sz="12" w:space="15" w:color="CCCCCC"/>
              </w:divBdr>
            </w:div>
            <w:div w:id="758411160">
              <w:marLeft w:val="0"/>
              <w:marRight w:val="0"/>
              <w:marTop w:val="0"/>
              <w:marBottom w:val="0"/>
              <w:divBdr>
                <w:top w:val="single" w:sz="12" w:space="15" w:color="CCCCCC"/>
                <w:left w:val="single" w:sz="12" w:space="15" w:color="CCCCCC"/>
                <w:bottom w:val="single" w:sz="12" w:space="15" w:color="CCCCCC"/>
                <w:right w:val="single" w:sz="12" w:space="15" w:color="CCCCCC"/>
              </w:divBdr>
            </w:div>
            <w:div w:id="1148595654">
              <w:marLeft w:val="0"/>
              <w:marRight w:val="0"/>
              <w:marTop w:val="0"/>
              <w:marBottom w:val="0"/>
              <w:divBdr>
                <w:top w:val="single" w:sz="12" w:space="15" w:color="CCCCCC"/>
                <w:left w:val="single" w:sz="12" w:space="15" w:color="CCCCCC"/>
                <w:bottom w:val="single" w:sz="12" w:space="15" w:color="CCCCCC"/>
                <w:right w:val="single" w:sz="12" w:space="15" w:color="CCCCCC"/>
              </w:divBdr>
            </w:div>
            <w:div w:id="417024905">
              <w:marLeft w:val="0"/>
              <w:marRight w:val="0"/>
              <w:marTop w:val="0"/>
              <w:marBottom w:val="0"/>
              <w:divBdr>
                <w:top w:val="single" w:sz="12" w:space="15" w:color="CCCCCC"/>
                <w:left w:val="single" w:sz="12" w:space="15" w:color="CCCCCC"/>
                <w:bottom w:val="single" w:sz="12" w:space="15" w:color="CCCCCC"/>
                <w:right w:val="single" w:sz="12" w:space="15" w:color="CCCCCC"/>
              </w:divBdr>
            </w:div>
            <w:div w:id="1610236180">
              <w:marLeft w:val="0"/>
              <w:marRight w:val="0"/>
              <w:marTop w:val="0"/>
              <w:marBottom w:val="0"/>
              <w:divBdr>
                <w:top w:val="single" w:sz="12" w:space="15" w:color="CCCCCC"/>
                <w:left w:val="single" w:sz="12" w:space="15" w:color="CCCCCC"/>
                <w:bottom w:val="single" w:sz="12" w:space="15" w:color="CCCCCC"/>
                <w:right w:val="single" w:sz="12" w:space="15" w:color="CCCCCC"/>
              </w:divBdr>
            </w:div>
            <w:div w:id="875770743">
              <w:marLeft w:val="0"/>
              <w:marRight w:val="0"/>
              <w:marTop w:val="0"/>
              <w:marBottom w:val="0"/>
              <w:divBdr>
                <w:top w:val="single" w:sz="12" w:space="15" w:color="CCCCCC"/>
                <w:left w:val="single" w:sz="12" w:space="15" w:color="CCCCCC"/>
                <w:bottom w:val="single" w:sz="12" w:space="15" w:color="CCCCCC"/>
                <w:right w:val="single" w:sz="12" w:space="15" w:color="CCCCCC"/>
              </w:divBdr>
            </w:div>
            <w:div w:id="1754931999">
              <w:marLeft w:val="0"/>
              <w:marRight w:val="0"/>
              <w:marTop w:val="0"/>
              <w:marBottom w:val="0"/>
              <w:divBdr>
                <w:top w:val="single" w:sz="12" w:space="15" w:color="CCCCCC"/>
                <w:left w:val="single" w:sz="12" w:space="15" w:color="CCCCCC"/>
                <w:bottom w:val="single" w:sz="12" w:space="15" w:color="CCCCCC"/>
                <w:right w:val="single" w:sz="12" w:space="15" w:color="CCCCCC"/>
              </w:divBdr>
            </w:div>
            <w:div w:id="2029401265">
              <w:marLeft w:val="0"/>
              <w:marRight w:val="0"/>
              <w:marTop w:val="0"/>
              <w:marBottom w:val="0"/>
              <w:divBdr>
                <w:top w:val="single" w:sz="12" w:space="15" w:color="CCCCCC"/>
                <w:left w:val="single" w:sz="12" w:space="15" w:color="CCCCCC"/>
                <w:bottom w:val="single" w:sz="12" w:space="15" w:color="CCCCCC"/>
                <w:right w:val="single" w:sz="12" w:space="15" w:color="CCCCCC"/>
              </w:divBdr>
            </w:div>
            <w:div w:id="1906404190">
              <w:marLeft w:val="0"/>
              <w:marRight w:val="0"/>
              <w:marTop w:val="0"/>
              <w:marBottom w:val="0"/>
              <w:divBdr>
                <w:top w:val="single" w:sz="12" w:space="15" w:color="CCCCCC"/>
                <w:left w:val="single" w:sz="12" w:space="15" w:color="CCCCCC"/>
                <w:bottom w:val="single" w:sz="12" w:space="15" w:color="CCCCCC"/>
                <w:right w:val="single" w:sz="12" w:space="15" w:color="CCCCCC"/>
              </w:divBdr>
            </w:div>
            <w:div w:id="333726674">
              <w:marLeft w:val="0"/>
              <w:marRight w:val="0"/>
              <w:marTop w:val="0"/>
              <w:marBottom w:val="0"/>
              <w:divBdr>
                <w:top w:val="single" w:sz="12" w:space="15" w:color="CCCCCC"/>
                <w:left w:val="single" w:sz="12" w:space="15" w:color="CCCCCC"/>
                <w:bottom w:val="single" w:sz="12" w:space="15" w:color="CCCCCC"/>
                <w:right w:val="single" w:sz="12" w:space="15" w:color="CCCCCC"/>
              </w:divBdr>
            </w:div>
            <w:div w:id="2115708057">
              <w:marLeft w:val="0"/>
              <w:marRight w:val="0"/>
              <w:marTop w:val="0"/>
              <w:marBottom w:val="0"/>
              <w:divBdr>
                <w:top w:val="single" w:sz="12" w:space="15" w:color="CCCCCC"/>
                <w:left w:val="single" w:sz="12" w:space="15" w:color="CCCCCC"/>
                <w:bottom w:val="single" w:sz="12" w:space="15" w:color="CCCCCC"/>
                <w:right w:val="single" w:sz="12" w:space="15" w:color="CCCCCC"/>
              </w:divBdr>
            </w:div>
            <w:div w:id="283384879">
              <w:marLeft w:val="0"/>
              <w:marRight w:val="0"/>
              <w:marTop w:val="0"/>
              <w:marBottom w:val="0"/>
              <w:divBdr>
                <w:top w:val="single" w:sz="12" w:space="15" w:color="CCCCCC"/>
                <w:left w:val="single" w:sz="12" w:space="15" w:color="CCCCCC"/>
                <w:bottom w:val="single" w:sz="12" w:space="15" w:color="CCCCCC"/>
                <w:right w:val="single" w:sz="12" w:space="15" w:color="CCCCCC"/>
              </w:divBdr>
            </w:div>
            <w:div w:id="1005285535">
              <w:marLeft w:val="0"/>
              <w:marRight w:val="0"/>
              <w:marTop w:val="0"/>
              <w:marBottom w:val="0"/>
              <w:divBdr>
                <w:top w:val="single" w:sz="12" w:space="15" w:color="CCCCCC"/>
                <w:left w:val="single" w:sz="12" w:space="15" w:color="CCCCCC"/>
                <w:bottom w:val="single" w:sz="12" w:space="15" w:color="CCCCCC"/>
                <w:right w:val="single" w:sz="12" w:space="15" w:color="CCCCCC"/>
              </w:divBdr>
            </w:div>
            <w:div w:id="692387842">
              <w:marLeft w:val="0"/>
              <w:marRight w:val="0"/>
              <w:marTop w:val="0"/>
              <w:marBottom w:val="0"/>
              <w:divBdr>
                <w:top w:val="single" w:sz="12" w:space="15" w:color="CCCCCC"/>
                <w:left w:val="single" w:sz="12" w:space="15" w:color="CCCCCC"/>
                <w:bottom w:val="single" w:sz="12" w:space="15" w:color="CCCCCC"/>
                <w:right w:val="single" w:sz="12" w:space="15" w:color="CCCCCC"/>
              </w:divBdr>
            </w:div>
            <w:div w:id="1441147689">
              <w:marLeft w:val="0"/>
              <w:marRight w:val="0"/>
              <w:marTop w:val="0"/>
              <w:marBottom w:val="0"/>
              <w:divBdr>
                <w:top w:val="single" w:sz="12" w:space="15" w:color="CCCCCC"/>
                <w:left w:val="single" w:sz="12" w:space="15" w:color="CCCCCC"/>
                <w:bottom w:val="single" w:sz="12" w:space="15" w:color="CCCCCC"/>
                <w:right w:val="single" w:sz="12" w:space="15" w:color="CCCCCC"/>
              </w:divBdr>
            </w:div>
            <w:div w:id="1186793434">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1396978188">
          <w:marLeft w:val="0"/>
          <w:marRight w:val="0"/>
          <w:marTop w:val="0"/>
          <w:marBottom w:val="0"/>
          <w:divBdr>
            <w:top w:val="single" w:sz="12" w:space="15" w:color="CCCCCC"/>
            <w:left w:val="single" w:sz="12" w:space="15" w:color="CCCCCC"/>
            <w:bottom w:val="single" w:sz="12" w:space="15" w:color="CCCCCC"/>
            <w:right w:val="single" w:sz="12" w:space="15" w:color="CCCCCC"/>
          </w:divBdr>
        </w:div>
        <w:div w:id="13726712">
          <w:marLeft w:val="0"/>
          <w:marRight w:val="0"/>
          <w:marTop w:val="0"/>
          <w:marBottom w:val="0"/>
          <w:divBdr>
            <w:top w:val="single" w:sz="12" w:space="15" w:color="CCCCCC"/>
            <w:left w:val="single" w:sz="12" w:space="15" w:color="CCCCCC"/>
            <w:bottom w:val="single" w:sz="12" w:space="15" w:color="CCCCCC"/>
            <w:right w:val="single" w:sz="12" w:space="15" w:color="CCCCCC"/>
          </w:divBdr>
        </w:div>
        <w:div w:id="574632241">
          <w:marLeft w:val="-2400"/>
          <w:marRight w:val="0"/>
          <w:marTop w:val="0"/>
          <w:marBottom w:val="0"/>
          <w:divBdr>
            <w:top w:val="none" w:sz="0" w:space="0" w:color="auto"/>
            <w:left w:val="none" w:sz="0" w:space="0" w:color="auto"/>
            <w:bottom w:val="none" w:sz="0" w:space="0" w:color="auto"/>
            <w:right w:val="none" w:sz="0" w:space="0" w:color="auto"/>
          </w:divBdr>
        </w:div>
      </w:divsChild>
    </w:div>
    <w:div w:id="1162356362">
      <w:bodyDiv w:val="1"/>
      <w:marLeft w:val="0"/>
      <w:marRight w:val="0"/>
      <w:marTop w:val="0"/>
      <w:marBottom w:val="0"/>
      <w:divBdr>
        <w:top w:val="none" w:sz="0" w:space="0" w:color="auto"/>
        <w:left w:val="none" w:sz="0" w:space="0" w:color="auto"/>
        <w:bottom w:val="none" w:sz="0" w:space="0" w:color="auto"/>
        <w:right w:val="none" w:sz="0" w:space="0" w:color="auto"/>
      </w:divBdr>
      <w:divsChild>
        <w:div w:id="926504581">
          <w:marLeft w:val="0"/>
          <w:marRight w:val="0"/>
          <w:marTop w:val="0"/>
          <w:marBottom w:val="0"/>
          <w:divBdr>
            <w:top w:val="none" w:sz="0" w:space="0" w:color="auto"/>
            <w:left w:val="none" w:sz="0" w:space="0" w:color="auto"/>
            <w:bottom w:val="none" w:sz="0" w:space="0" w:color="auto"/>
            <w:right w:val="none" w:sz="0" w:space="0" w:color="auto"/>
          </w:divBdr>
        </w:div>
        <w:div w:id="1558081051">
          <w:marLeft w:val="0"/>
          <w:marRight w:val="0"/>
          <w:marTop w:val="0"/>
          <w:marBottom w:val="0"/>
          <w:divBdr>
            <w:top w:val="none" w:sz="0" w:space="0" w:color="auto"/>
            <w:left w:val="none" w:sz="0" w:space="0" w:color="auto"/>
            <w:bottom w:val="none" w:sz="0" w:space="0" w:color="auto"/>
            <w:right w:val="none" w:sz="0" w:space="0" w:color="auto"/>
          </w:divBdr>
        </w:div>
        <w:div w:id="1612009388">
          <w:marLeft w:val="0"/>
          <w:marRight w:val="0"/>
          <w:marTop w:val="0"/>
          <w:marBottom w:val="0"/>
          <w:divBdr>
            <w:top w:val="none" w:sz="0" w:space="0" w:color="auto"/>
            <w:left w:val="none" w:sz="0" w:space="0" w:color="auto"/>
            <w:bottom w:val="none" w:sz="0" w:space="0" w:color="auto"/>
            <w:right w:val="none" w:sz="0" w:space="0" w:color="auto"/>
          </w:divBdr>
          <w:divsChild>
            <w:div w:id="765156134">
              <w:marLeft w:val="0"/>
              <w:marRight w:val="0"/>
              <w:marTop w:val="60"/>
              <w:marBottom w:val="60"/>
              <w:divBdr>
                <w:top w:val="none" w:sz="0" w:space="0" w:color="auto"/>
                <w:left w:val="none" w:sz="0" w:space="0" w:color="auto"/>
                <w:bottom w:val="none" w:sz="0" w:space="0" w:color="auto"/>
                <w:right w:val="none" w:sz="0" w:space="0" w:color="auto"/>
              </w:divBdr>
            </w:div>
            <w:div w:id="1741513001">
              <w:marLeft w:val="0"/>
              <w:marRight w:val="0"/>
              <w:marTop w:val="0"/>
              <w:marBottom w:val="0"/>
              <w:divBdr>
                <w:top w:val="none" w:sz="0" w:space="0" w:color="auto"/>
                <w:left w:val="none" w:sz="0" w:space="0" w:color="auto"/>
                <w:bottom w:val="none" w:sz="0" w:space="0" w:color="auto"/>
                <w:right w:val="none" w:sz="0" w:space="0" w:color="auto"/>
              </w:divBdr>
            </w:div>
          </w:divsChild>
        </w:div>
        <w:div w:id="116262590">
          <w:marLeft w:val="0"/>
          <w:marRight w:val="0"/>
          <w:marTop w:val="75"/>
          <w:marBottom w:val="75"/>
          <w:divBdr>
            <w:top w:val="single" w:sz="12" w:space="0" w:color="A0A0A0"/>
            <w:left w:val="none" w:sz="0" w:space="0" w:color="auto"/>
            <w:bottom w:val="none" w:sz="0" w:space="0" w:color="auto"/>
            <w:right w:val="none" w:sz="0" w:space="0" w:color="auto"/>
          </w:divBdr>
        </w:div>
        <w:div w:id="1117722949">
          <w:marLeft w:val="0"/>
          <w:marRight w:val="0"/>
          <w:marTop w:val="0"/>
          <w:marBottom w:val="0"/>
          <w:divBdr>
            <w:top w:val="none" w:sz="0" w:space="0" w:color="auto"/>
            <w:left w:val="none" w:sz="0" w:space="0" w:color="auto"/>
            <w:bottom w:val="none" w:sz="0" w:space="0" w:color="auto"/>
            <w:right w:val="none" w:sz="0" w:space="0" w:color="auto"/>
          </w:divBdr>
        </w:div>
        <w:div w:id="227769363">
          <w:marLeft w:val="0"/>
          <w:marRight w:val="0"/>
          <w:marTop w:val="0"/>
          <w:marBottom w:val="0"/>
          <w:divBdr>
            <w:top w:val="none" w:sz="0" w:space="0" w:color="auto"/>
            <w:left w:val="none" w:sz="0" w:space="0" w:color="auto"/>
            <w:bottom w:val="none" w:sz="0" w:space="0" w:color="auto"/>
            <w:right w:val="none" w:sz="0" w:space="0" w:color="auto"/>
          </w:divBdr>
        </w:div>
        <w:div w:id="127866330">
          <w:marLeft w:val="0"/>
          <w:marRight w:val="0"/>
          <w:marTop w:val="0"/>
          <w:marBottom w:val="0"/>
          <w:divBdr>
            <w:top w:val="none" w:sz="0" w:space="0" w:color="auto"/>
            <w:left w:val="none" w:sz="0" w:space="0" w:color="auto"/>
            <w:bottom w:val="none" w:sz="0" w:space="0" w:color="auto"/>
            <w:right w:val="none" w:sz="0" w:space="0" w:color="auto"/>
          </w:divBdr>
        </w:div>
        <w:div w:id="1794904207">
          <w:marLeft w:val="0"/>
          <w:marRight w:val="0"/>
          <w:marTop w:val="0"/>
          <w:marBottom w:val="0"/>
          <w:divBdr>
            <w:top w:val="none" w:sz="0" w:space="0" w:color="auto"/>
            <w:left w:val="none" w:sz="0" w:space="0" w:color="auto"/>
            <w:bottom w:val="none" w:sz="0" w:space="0" w:color="auto"/>
            <w:right w:val="none" w:sz="0" w:space="0" w:color="auto"/>
          </w:divBdr>
        </w:div>
        <w:div w:id="173421799">
          <w:marLeft w:val="0"/>
          <w:marRight w:val="0"/>
          <w:marTop w:val="75"/>
          <w:marBottom w:val="75"/>
          <w:divBdr>
            <w:top w:val="single" w:sz="12" w:space="0" w:color="A0A0A0"/>
            <w:left w:val="none" w:sz="0" w:space="0" w:color="auto"/>
            <w:bottom w:val="none" w:sz="0" w:space="0" w:color="auto"/>
            <w:right w:val="none" w:sz="0" w:space="0" w:color="auto"/>
          </w:divBdr>
        </w:div>
        <w:div w:id="310673276">
          <w:marLeft w:val="0"/>
          <w:marRight w:val="0"/>
          <w:marTop w:val="0"/>
          <w:marBottom w:val="0"/>
          <w:divBdr>
            <w:top w:val="none" w:sz="0" w:space="0" w:color="auto"/>
            <w:left w:val="none" w:sz="0" w:space="0" w:color="auto"/>
            <w:bottom w:val="none" w:sz="0" w:space="0" w:color="auto"/>
            <w:right w:val="none" w:sz="0" w:space="0" w:color="auto"/>
          </w:divBdr>
        </w:div>
        <w:div w:id="1986011795">
          <w:marLeft w:val="0"/>
          <w:marRight w:val="0"/>
          <w:marTop w:val="0"/>
          <w:marBottom w:val="0"/>
          <w:divBdr>
            <w:top w:val="none" w:sz="0" w:space="0" w:color="auto"/>
            <w:left w:val="none" w:sz="0" w:space="0" w:color="auto"/>
            <w:bottom w:val="none" w:sz="0" w:space="0" w:color="auto"/>
            <w:right w:val="none" w:sz="0" w:space="0" w:color="auto"/>
          </w:divBdr>
        </w:div>
        <w:div w:id="2435627">
          <w:marLeft w:val="0"/>
          <w:marRight w:val="0"/>
          <w:marTop w:val="0"/>
          <w:marBottom w:val="0"/>
          <w:divBdr>
            <w:top w:val="none" w:sz="0" w:space="0" w:color="auto"/>
            <w:left w:val="none" w:sz="0" w:space="0" w:color="auto"/>
            <w:bottom w:val="none" w:sz="0" w:space="0" w:color="auto"/>
            <w:right w:val="none" w:sz="0" w:space="0" w:color="auto"/>
          </w:divBdr>
        </w:div>
        <w:div w:id="1243873294">
          <w:marLeft w:val="0"/>
          <w:marRight w:val="0"/>
          <w:marTop w:val="0"/>
          <w:marBottom w:val="0"/>
          <w:divBdr>
            <w:top w:val="none" w:sz="0" w:space="0" w:color="auto"/>
            <w:left w:val="none" w:sz="0" w:space="0" w:color="auto"/>
            <w:bottom w:val="none" w:sz="0" w:space="0" w:color="auto"/>
            <w:right w:val="none" w:sz="0" w:space="0" w:color="auto"/>
          </w:divBdr>
        </w:div>
        <w:div w:id="699166990">
          <w:marLeft w:val="0"/>
          <w:marRight w:val="0"/>
          <w:marTop w:val="0"/>
          <w:marBottom w:val="0"/>
          <w:divBdr>
            <w:top w:val="none" w:sz="0" w:space="0" w:color="auto"/>
            <w:left w:val="none" w:sz="0" w:space="0" w:color="auto"/>
            <w:bottom w:val="none" w:sz="0" w:space="0" w:color="auto"/>
            <w:right w:val="none" w:sz="0" w:space="0" w:color="auto"/>
          </w:divBdr>
        </w:div>
        <w:div w:id="1270550996">
          <w:marLeft w:val="0"/>
          <w:marRight w:val="0"/>
          <w:marTop w:val="75"/>
          <w:marBottom w:val="75"/>
          <w:divBdr>
            <w:top w:val="single" w:sz="12" w:space="0" w:color="A0A0A0"/>
            <w:left w:val="none" w:sz="0" w:space="0" w:color="auto"/>
            <w:bottom w:val="none" w:sz="0" w:space="0" w:color="auto"/>
            <w:right w:val="none" w:sz="0" w:space="0" w:color="auto"/>
          </w:divBdr>
        </w:div>
        <w:div w:id="2060549294">
          <w:marLeft w:val="0"/>
          <w:marRight w:val="0"/>
          <w:marTop w:val="0"/>
          <w:marBottom w:val="0"/>
          <w:divBdr>
            <w:top w:val="none" w:sz="0" w:space="0" w:color="auto"/>
            <w:left w:val="none" w:sz="0" w:space="0" w:color="auto"/>
            <w:bottom w:val="none" w:sz="0" w:space="0" w:color="auto"/>
            <w:right w:val="none" w:sz="0" w:space="0" w:color="auto"/>
          </w:divBdr>
        </w:div>
        <w:div w:id="1419446422">
          <w:marLeft w:val="0"/>
          <w:marRight w:val="0"/>
          <w:marTop w:val="0"/>
          <w:marBottom w:val="0"/>
          <w:divBdr>
            <w:top w:val="none" w:sz="0" w:space="0" w:color="auto"/>
            <w:left w:val="none" w:sz="0" w:space="0" w:color="auto"/>
            <w:bottom w:val="none" w:sz="0" w:space="0" w:color="auto"/>
            <w:right w:val="none" w:sz="0" w:space="0" w:color="auto"/>
          </w:divBdr>
        </w:div>
        <w:div w:id="2026399467">
          <w:marLeft w:val="0"/>
          <w:marRight w:val="0"/>
          <w:marTop w:val="0"/>
          <w:marBottom w:val="0"/>
          <w:divBdr>
            <w:top w:val="none" w:sz="0" w:space="0" w:color="auto"/>
            <w:left w:val="none" w:sz="0" w:space="0" w:color="auto"/>
            <w:bottom w:val="none" w:sz="0" w:space="0" w:color="auto"/>
            <w:right w:val="none" w:sz="0" w:space="0" w:color="auto"/>
          </w:divBdr>
        </w:div>
        <w:div w:id="1979415705">
          <w:marLeft w:val="0"/>
          <w:marRight w:val="0"/>
          <w:marTop w:val="0"/>
          <w:marBottom w:val="0"/>
          <w:divBdr>
            <w:top w:val="none" w:sz="0" w:space="0" w:color="auto"/>
            <w:left w:val="none" w:sz="0" w:space="0" w:color="auto"/>
            <w:bottom w:val="none" w:sz="0" w:space="0" w:color="auto"/>
            <w:right w:val="none" w:sz="0" w:space="0" w:color="auto"/>
          </w:divBdr>
        </w:div>
        <w:div w:id="387340443">
          <w:marLeft w:val="0"/>
          <w:marRight w:val="0"/>
          <w:marTop w:val="0"/>
          <w:marBottom w:val="0"/>
          <w:divBdr>
            <w:top w:val="none" w:sz="0" w:space="0" w:color="auto"/>
            <w:left w:val="none" w:sz="0" w:space="0" w:color="auto"/>
            <w:bottom w:val="none" w:sz="0" w:space="0" w:color="auto"/>
            <w:right w:val="none" w:sz="0" w:space="0" w:color="auto"/>
          </w:divBdr>
        </w:div>
        <w:div w:id="1730884902">
          <w:marLeft w:val="0"/>
          <w:marRight w:val="0"/>
          <w:marTop w:val="0"/>
          <w:marBottom w:val="0"/>
          <w:divBdr>
            <w:top w:val="none" w:sz="0" w:space="0" w:color="auto"/>
            <w:left w:val="none" w:sz="0" w:space="0" w:color="auto"/>
            <w:bottom w:val="none" w:sz="0" w:space="0" w:color="auto"/>
            <w:right w:val="none" w:sz="0" w:space="0" w:color="auto"/>
          </w:divBdr>
        </w:div>
        <w:div w:id="854198540">
          <w:marLeft w:val="0"/>
          <w:marRight w:val="0"/>
          <w:marTop w:val="75"/>
          <w:marBottom w:val="75"/>
          <w:divBdr>
            <w:top w:val="single" w:sz="12" w:space="0" w:color="A0A0A0"/>
            <w:left w:val="none" w:sz="0" w:space="0" w:color="auto"/>
            <w:bottom w:val="none" w:sz="0" w:space="0" w:color="auto"/>
            <w:right w:val="none" w:sz="0" w:space="0" w:color="auto"/>
          </w:divBdr>
        </w:div>
        <w:div w:id="272829421">
          <w:marLeft w:val="0"/>
          <w:marRight w:val="0"/>
          <w:marTop w:val="0"/>
          <w:marBottom w:val="0"/>
          <w:divBdr>
            <w:top w:val="none" w:sz="0" w:space="0" w:color="auto"/>
            <w:left w:val="none" w:sz="0" w:space="0" w:color="auto"/>
            <w:bottom w:val="none" w:sz="0" w:space="0" w:color="auto"/>
            <w:right w:val="none" w:sz="0" w:space="0" w:color="auto"/>
          </w:divBdr>
        </w:div>
        <w:div w:id="101189554">
          <w:marLeft w:val="0"/>
          <w:marRight w:val="0"/>
          <w:marTop w:val="0"/>
          <w:marBottom w:val="0"/>
          <w:divBdr>
            <w:top w:val="none" w:sz="0" w:space="0" w:color="auto"/>
            <w:left w:val="none" w:sz="0" w:space="0" w:color="auto"/>
            <w:bottom w:val="none" w:sz="0" w:space="0" w:color="auto"/>
            <w:right w:val="none" w:sz="0" w:space="0" w:color="auto"/>
          </w:divBdr>
        </w:div>
        <w:div w:id="43414678">
          <w:marLeft w:val="0"/>
          <w:marRight w:val="0"/>
          <w:marTop w:val="75"/>
          <w:marBottom w:val="75"/>
          <w:divBdr>
            <w:top w:val="single" w:sz="12" w:space="0" w:color="A0A0A0"/>
            <w:left w:val="none" w:sz="0" w:space="0" w:color="auto"/>
            <w:bottom w:val="none" w:sz="0" w:space="0" w:color="auto"/>
            <w:right w:val="none" w:sz="0" w:space="0" w:color="auto"/>
          </w:divBdr>
        </w:div>
        <w:div w:id="1514606242">
          <w:marLeft w:val="0"/>
          <w:marRight w:val="0"/>
          <w:marTop w:val="0"/>
          <w:marBottom w:val="0"/>
          <w:divBdr>
            <w:top w:val="none" w:sz="0" w:space="0" w:color="auto"/>
            <w:left w:val="none" w:sz="0" w:space="0" w:color="auto"/>
            <w:bottom w:val="none" w:sz="0" w:space="0" w:color="auto"/>
            <w:right w:val="none" w:sz="0" w:space="0" w:color="auto"/>
          </w:divBdr>
        </w:div>
        <w:div w:id="1623540310">
          <w:marLeft w:val="0"/>
          <w:marRight w:val="0"/>
          <w:marTop w:val="0"/>
          <w:marBottom w:val="0"/>
          <w:divBdr>
            <w:top w:val="none" w:sz="0" w:space="0" w:color="auto"/>
            <w:left w:val="none" w:sz="0" w:space="0" w:color="auto"/>
            <w:bottom w:val="none" w:sz="0" w:space="0" w:color="auto"/>
            <w:right w:val="none" w:sz="0" w:space="0" w:color="auto"/>
          </w:divBdr>
        </w:div>
        <w:div w:id="2098822329">
          <w:marLeft w:val="0"/>
          <w:marRight w:val="0"/>
          <w:marTop w:val="0"/>
          <w:marBottom w:val="0"/>
          <w:divBdr>
            <w:top w:val="none" w:sz="0" w:space="0" w:color="auto"/>
            <w:left w:val="none" w:sz="0" w:space="0" w:color="auto"/>
            <w:bottom w:val="none" w:sz="0" w:space="0" w:color="auto"/>
            <w:right w:val="none" w:sz="0" w:space="0" w:color="auto"/>
          </w:divBdr>
        </w:div>
        <w:div w:id="241840906">
          <w:marLeft w:val="0"/>
          <w:marRight w:val="0"/>
          <w:marTop w:val="0"/>
          <w:marBottom w:val="0"/>
          <w:divBdr>
            <w:top w:val="none" w:sz="0" w:space="0" w:color="auto"/>
            <w:left w:val="none" w:sz="0" w:space="0" w:color="auto"/>
            <w:bottom w:val="none" w:sz="0" w:space="0" w:color="auto"/>
            <w:right w:val="none" w:sz="0" w:space="0" w:color="auto"/>
          </w:divBdr>
        </w:div>
        <w:div w:id="319777906">
          <w:marLeft w:val="0"/>
          <w:marRight w:val="0"/>
          <w:marTop w:val="0"/>
          <w:marBottom w:val="0"/>
          <w:divBdr>
            <w:top w:val="single" w:sz="48" w:space="0" w:color="F0F0F0"/>
            <w:left w:val="none" w:sz="0" w:space="0" w:color="auto"/>
            <w:bottom w:val="none" w:sz="0" w:space="0" w:color="auto"/>
            <w:right w:val="none" w:sz="0" w:space="0" w:color="auto"/>
          </w:divBdr>
          <w:divsChild>
            <w:div w:id="1687487212">
              <w:marLeft w:val="0"/>
              <w:marRight w:val="0"/>
              <w:marTop w:val="0"/>
              <w:marBottom w:val="0"/>
              <w:divBdr>
                <w:top w:val="none" w:sz="0" w:space="0" w:color="auto"/>
                <w:left w:val="none" w:sz="0" w:space="0" w:color="auto"/>
                <w:bottom w:val="none" w:sz="0" w:space="0" w:color="auto"/>
                <w:right w:val="none" w:sz="0" w:space="0" w:color="auto"/>
              </w:divBdr>
            </w:div>
            <w:div w:id="378088947">
              <w:marLeft w:val="0"/>
              <w:marRight w:val="0"/>
              <w:marTop w:val="0"/>
              <w:marBottom w:val="0"/>
              <w:divBdr>
                <w:top w:val="none" w:sz="0" w:space="0" w:color="auto"/>
                <w:left w:val="none" w:sz="0" w:space="0" w:color="auto"/>
                <w:bottom w:val="none" w:sz="0" w:space="0" w:color="auto"/>
                <w:right w:val="none" w:sz="0" w:space="0" w:color="auto"/>
              </w:divBdr>
            </w:div>
            <w:div w:id="1772581323">
              <w:marLeft w:val="0"/>
              <w:marRight w:val="0"/>
              <w:marTop w:val="0"/>
              <w:marBottom w:val="0"/>
              <w:divBdr>
                <w:top w:val="none" w:sz="0" w:space="0" w:color="auto"/>
                <w:left w:val="none" w:sz="0" w:space="0" w:color="auto"/>
                <w:bottom w:val="none" w:sz="0" w:space="0" w:color="auto"/>
                <w:right w:val="none" w:sz="0" w:space="0" w:color="auto"/>
              </w:divBdr>
            </w:div>
            <w:div w:id="502354958">
              <w:marLeft w:val="0"/>
              <w:marRight w:val="0"/>
              <w:marTop w:val="0"/>
              <w:marBottom w:val="0"/>
              <w:divBdr>
                <w:top w:val="none" w:sz="0" w:space="0" w:color="auto"/>
                <w:left w:val="none" w:sz="0" w:space="0" w:color="auto"/>
                <w:bottom w:val="none" w:sz="0" w:space="0" w:color="auto"/>
                <w:right w:val="none" w:sz="0" w:space="0" w:color="auto"/>
              </w:divBdr>
            </w:div>
            <w:div w:id="1181892539">
              <w:marLeft w:val="0"/>
              <w:marRight w:val="0"/>
              <w:marTop w:val="0"/>
              <w:marBottom w:val="0"/>
              <w:divBdr>
                <w:top w:val="none" w:sz="0" w:space="0" w:color="auto"/>
                <w:left w:val="none" w:sz="0" w:space="0" w:color="auto"/>
                <w:bottom w:val="none" w:sz="0" w:space="0" w:color="auto"/>
                <w:right w:val="none" w:sz="0" w:space="0" w:color="auto"/>
              </w:divBdr>
            </w:div>
            <w:div w:id="529494167">
              <w:marLeft w:val="0"/>
              <w:marRight w:val="0"/>
              <w:marTop w:val="0"/>
              <w:marBottom w:val="0"/>
              <w:divBdr>
                <w:top w:val="none" w:sz="0" w:space="0" w:color="auto"/>
                <w:left w:val="none" w:sz="0" w:space="0" w:color="auto"/>
                <w:bottom w:val="none" w:sz="0" w:space="0" w:color="auto"/>
                <w:right w:val="none" w:sz="0" w:space="0" w:color="auto"/>
              </w:divBdr>
              <w:divsChild>
                <w:div w:id="1645305784">
                  <w:marLeft w:val="0"/>
                  <w:marRight w:val="0"/>
                  <w:marTop w:val="0"/>
                  <w:marBottom w:val="0"/>
                  <w:divBdr>
                    <w:top w:val="none" w:sz="0" w:space="0" w:color="auto"/>
                    <w:left w:val="none" w:sz="0" w:space="0" w:color="auto"/>
                    <w:bottom w:val="none" w:sz="0" w:space="0" w:color="auto"/>
                    <w:right w:val="none" w:sz="0" w:space="0" w:color="auto"/>
                  </w:divBdr>
                  <w:divsChild>
                    <w:div w:id="122122359">
                      <w:marLeft w:val="0"/>
                      <w:marRight w:val="0"/>
                      <w:marTop w:val="0"/>
                      <w:marBottom w:val="0"/>
                      <w:divBdr>
                        <w:top w:val="none" w:sz="0" w:space="0" w:color="auto"/>
                        <w:left w:val="none" w:sz="0" w:space="0" w:color="auto"/>
                        <w:bottom w:val="none" w:sz="0" w:space="0" w:color="auto"/>
                        <w:right w:val="none" w:sz="0" w:space="0" w:color="auto"/>
                      </w:divBdr>
                    </w:div>
                    <w:div w:id="389039830">
                      <w:marLeft w:val="0"/>
                      <w:marRight w:val="0"/>
                      <w:marTop w:val="0"/>
                      <w:marBottom w:val="0"/>
                      <w:divBdr>
                        <w:top w:val="none" w:sz="0" w:space="0" w:color="auto"/>
                        <w:left w:val="none" w:sz="0" w:space="0" w:color="auto"/>
                        <w:bottom w:val="none" w:sz="0" w:space="0" w:color="auto"/>
                        <w:right w:val="none" w:sz="0" w:space="0" w:color="auto"/>
                      </w:divBdr>
                    </w:div>
                    <w:div w:id="687565560">
                      <w:marLeft w:val="0"/>
                      <w:marRight w:val="0"/>
                      <w:marTop w:val="0"/>
                      <w:marBottom w:val="0"/>
                      <w:divBdr>
                        <w:top w:val="none" w:sz="0" w:space="0" w:color="auto"/>
                        <w:left w:val="none" w:sz="0" w:space="0" w:color="auto"/>
                        <w:bottom w:val="none" w:sz="0" w:space="0" w:color="auto"/>
                        <w:right w:val="none" w:sz="0" w:space="0" w:color="auto"/>
                      </w:divBdr>
                    </w:div>
                    <w:div w:id="1496263130">
                      <w:marLeft w:val="0"/>
                      <w:marRight w:val="0"/>
                      <w:marTop w:val="0"/>
                      <w:marBottom w:val="0"/>
                      <w:divBdr>
                        <w:top w:val="none" w:sz="0" w:space="0" w:color="auto"/>
                        <w:left w:val="none" w:sz="0" w:space="0" w:color="auto"/>
                        <w:bottom w:val="none" w:sz="0" w:space="0" w:color="auto"/>
                        <w:right w:val="none" w:sz="0" w:space="0" w:color="auto"/>
                      </w:divBdr>
                    </w:div>
                    <w:div w:id="39020689">
                      <w:marLeft w:val="0"/>
                      <w:marRight w:val="0"/>
                      <w:marTop w:val="0"/>
                      <w:marBottom w:val="0"/>
                      <w:divBdr>
                        <w:top w:val="none" w:sz="0" w:space="0" w:color="auto"/>
                        <w:left w:val="none" w:sz="0" w:space="0" w:color="auto"/>
                        <w:bottom w:val="none" w:sz="0" w:space="0" w:color="auto"/>
                        <w:right w:val="none" w:sz="0" w:space="0" w:color="auto"/>
                      </w:divBdr>
                    </w:div>
                    <w:div w:id="1195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309">
              <w:marLeft w:val="0"/>
              <w:marRight w:val="0"/>
              <w:marTop w:val="0"/>
              <w:marBottom w:val="0"/>
              <w:divBdr>
                <w:top w:val="none" w:sz="0" w:space="0" w:color="auto"/>
                <w:left w:val="none" w:sz="0" w:space="0" w:color="auto"/>
                <w:bottom w:val="none" w:sz="0" w:space="0" w:color="auto"/>
                <w:right w:val="none" w:sz="0" w:space="0" w:color="auto"/>
              </w:divBdr>
              <w:divsChild>
                <w:div w:id="113906543">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956761350">
              <w:marLeft w:val="0"/>
              <w:marRight w:val="0"/>
              <w:marTop w:val="0"/>
              <w:marBottom w:val="0"/>
              <w:divBdr>
                <w:top w:val="single" w:sz="12" w:space="15" w:color="CCCCCC"/>
                <w:left w:val="single" w:sz="12" w:space="15" w:color="CCCCCC"/>
                <w:bottom w:val="single" w:sz="12" w:space="15" w:color="CCCCCC"/>
                <w:right w:val="single" w:sz="12" w:space="15" w:color="CCCCCC"/>
              </w:divBdr>
            </w:div>
            <w:div w:id="1354529037">
              <w:marLeft w:val="0"/>
              <w:marRight w:val="0"/>
              <w:marTop w:val="0"/>
              <w:marBottom w:val="0"/>
              <w:divBdr>
                <w:top w:val="single" w:sz="12" w:space="15" w:color="CCCCCC"/>
                <w:left w:val="single" w:sz="12" w:space="15" w:color="CCCCCC"/>
                <w:bottom w:val="single" w:sz="12" w:space="15" w:color="CCCCCC"/>
                <w:right w:val="single" w:sz="12" w:space="15" w:color="CCCCCC"/>
              </w:divBdr>
            </w:div>
            <w:div w:id="64380359">
              <w:marLeft w:val="0"/>
              <w:marRight w:val="0"/>
              <w:marTop w:val="0"/>
              <w:marBottom w:val="0"/>
              <w:divBdr>
                <w:top w:val="single" w:sz="12" w:space="15" w:color="CCCCCC"/>
                <w:left w:val="single" w:sz="12" w:space="15" w:color="CCCCCC"/>
                <w:bottom w:val="single" w:sz="12" w:space="15" w:color="CCCCCC"/>
                <w:right w:val="single" w:sz="12" w:space="15" w:color="CCCCCC"/>
              </w:divBdr>
            </w:div>
            <w:div w:id="1296982400">
              <w:marLeft w:val="0"/>
              <w:marRight w:val="0"/>
              <w:marTop w:val="0"/>
              <w:marBottom w:val="0"/>
              <w:divBdr>
                <w:top w:val="single" w:sz="12" w:space="15" w:color="CCCCCC"/>
                <w:left w:val="single" w:sz="12" w:space="15" w:color="CCCCCC"/>
                <w:bottom w:val="single" w:sz="12" w:space="15" w:color="CCCCCC"/>
                <w:right w:val="single" w:sz="12" w:space="15" w:color="CCCCCC"/>
              </w:divBdr>
            </w:div>
            <w:div w:id="127600040">
              <w:marLeft w:val="0"/>
              <w:marRight w:val="0"/>
              <w:marTop w:val="0"/>
              <w:marBottom w:val="0"/>
              <w:divBdr>
                <w:top w:val="single" w:sz="12" w:space="15" w:color="CCCCCC"/>
                <w:left w:val="single" w:sz="12" w:space="15" w:color="CCCCCC"/>
                <w:bottom w:val="single" w:sz="12" w:space="15" w:color="CCCCCC"/>
                <w:right w:val="single" w:sz="12" w:space="15" w:color="CCCCCC"/>
              </w:divBdr>
            </w:div>
            <w:div w:id="286392605">
              <w:marLeft w:val="0"/>
              <w:marRight w:val="0"/>
              <w:marTop w:val="0"/>
              <w:marBottom w:val="0"/>
              <w:divBdr>
                <w:top w:val="single" w:sz="12" w:space="15" w:color="CCCCCC"/>
                <w:left w:val="single" w:sz="12" w:space="15" w:color="CCCCCC"/>
                <w:bottom w:val="single" w:sz="12" w:space="15" w:color="CCCCCC"/>
                <w:right w:val="single" w:sz="12" w:space="15" w:color="CCCCCC"/>
              </w:divBdr>
            </w:div>
            <w:div w:id="1326740578">
              <w:marLeft w:val="0"/>
              <w:marRight w:val="0"/>
              <w:marTop w:val="0"/>
              <w:marBottom w:val="0"/>
              <w:divBdr>
                <w:top w:val="single" w:sz="12" w:space="15" w:color="CCCCCC"/>
                <w:left w:val="single" w:sz="12" w:space="15" w:color="CCCCCC"/>
                <w:bottom w:val="single" w:sz="12" w:space="15" w:color="CCCCCC"/>
                <w:right w:val="single" w:sz="12" w:space="15" w:color="CCCCCC"/>
              </w:divBdr>
            </w:div>
            <w:div w:id="7801409">
              <w:marLeft w:val="0"/>
              <w:marRight w:val="0"/>
              <w:marTop w:val="0"/>
              <w:marBottom w:val="0"/>
              <w:divBdr>
                <w:top w:val="single" w:sz="12" w:space="15" w:color="CCCCCC"/>
                <w:left w:val="single" w:sz="12" w:space="15" w:color="CCCCCC"/>
                <w:bottom w:val="single" w:sz="12" w:space="15" w:color="CCCCCC"/>
                <w:right w:val="single" w:sz="12" w:space="15" w:color="CCCCCC"/>
              </w:divBdr>
            </w:div>
            <w:div w:id="1997413011">
              <w:marLeft w:val="0"/>
              <w:marRight w:val="0"/>
              <w:marTop w:val="0"/>
              <w:marBottom w:val="0"/>
              <w:divBdr>
                <w:top w:val="single" w:sz="12" w:space="15" w:color="CCCCCC"/>
                <w:left w:val="single" w:sz="12" w:space="15" w:color="CCCCCC"/>
                <w:bottom w:val="single" w:sz="12" w:space="15" w:color="CCCCCC"/>
                <w:right w:val="single" w:sz="12" w:space="15" w:color="CCCCCC"/>
              </w:divBdr>
            </w:div>
            <w:div w:id="116726652">
              <w:marLeft w:val="0"/>
              <w:marRight w:val="0"/>
              <w:marTop w:val="0"/>
              <w:marBottom w:val="0"/>
              <w:divBdr>
                <w:top w:val="single" w:sz="12" w:space="15" w:color="CCCCCC"/>
                <w:left w:val="single" w:sz="12" w:space="15" w:color="CCCCCC"/>
                <w:bottom w:val="single" w:sz="12" w:space="15" w:color="CCCCCC"/>
                <w:right w:val="single" w:sz="12" w:space="15" w:color="CCCCCC"/>
              </w:divBdr>
            </w:div>
            <w:div w:id="2095321368">
              <w:marLeft w:val="0"/>
              <w:marRight w:val="0"/>
              <w:marTop w:val="0"/>
              <w:marBottom w:val="0"/>
              <w:divBdr>
                <w:top w:val="single" w:sz="12" w:space="15" w:color="CCCCCC"/>
                <w:left w:val="single" w:sz="12" w:space="15" w:color="CCCCCC"/>
                <w:bottom w:val="single" w:sz="12" w:space="15" w:color="CCCCCC"/>
                <w:right w:val="single" w:sz="12" w:space="15" w:color="CCCCCC"/>
              </w:divBdr>
            </w:div>
            <w:div w:id="1595244147">
              <w:marLeft w:val="0"/>
              <w:marRight w:val="0"/>
              <w:marTop w:val="0"/>
              <w:marBottom w:val="0"/>
              <w:divBdr>
                <w:top w:val="single" w:sz="12" w:space="15" w:color="CCCCCC"/>
                <w:left w:val="single" w:sz="12" w:space="15" w:color="CCCCCC"/>
                <w:bottom w:val="single" w:sz="12" w:space="15" w:color="CCCCCC"/>
                <w:right w:val="single" w:sz="12" w:space="15" w:color="CCCCCC"/>
              </w:divBdr>
            </w:div>
            <w:div w:id="547186487">
              <w:marLeft w:val="0"/>
              <w:marRight w:val="0"/>
              <w:marTop w:val="0"/>
              <w:marBottom w:val="0"/>
              <w:divBdr>
                <w:top w:val="single" w:sz="12" w:space="15" w:color="CCCCCC"/>
                <w:left w:val="single" w:sz="12" w:space="15" w:color="CCCCCC"/>
                <w:bottom w:val="single" w:sz="12" w:space="15" w:color="CCCCCC"/>
                <w:right w:val="single" w:sz="12" w:space="15" w:color="CCCCCC"/>
              </w:divBdr>
            </w:div>
            <w:div w:id="1593858571">
              <w:marLeft w:val="0"/>
              <w:marRight w:val="0"/>
              <w:marTop w:val="0"/>
              <w:marBottom w:val="0"/>
              <w:divBdr>
                <w:top w:val="single" w:sz="12" w:space="15" w:color="CCCCCC"/>
                <w:left w:val="single" w:sz="12" w:space="15" w:color="CCCCCC"/>
                <w:bottom w:val="single" w:sz="12" w:space="15" w:color="CCCCCC"/>
                <w:right w:val="single" w:sz="12" w:space="15" w:color="CCCCCC"/>
              </w:divBdr>
            </w:div>
            <w:div w:id="1941136621">
              <w:marLeft w:val="0"/>
              <w:marRight w:val="0"/>
              <w:marTop w:val="0"/>
              <w:marBottom w:val="0"/>
              <w:divBdr>
                <w:top w:val="single" w:sz="12" w:space="15" w:color="CCCCCC"/>
                <w:left w:val="single" w:sz="12" w:space="15" w:color="CCCCCC"/>
                <w:bottom w:val="single" w:sz="12" w:space="15" w:color="CCCCCC"/>
                <w:right w:val="single" w:sz="12" w:space="15" w:color="CCCCCC"/>
              </w:divBdr>
            </w:div>
            <w:div w:id="5716447">
              <w:marLeft w:val="0"/>
              <w:marRight w:val="0"/>
              <w:marTop w:val="0"/>
              <w:marBottom w:val="0"/>
              <w:divBdr>
                <w:top w:val="single" w:sz="12" w:space="15" w:color="CCCCCC"/>
                <w:left w:val="single" w:sz="12" w:space="15" w:color="CCCCCC"/>
                <w:bottom w:val="single" w:sz="12" w:space="15" w:color="CCCCCC"/>
                <w:right w:val="single" w:sz="12" w:space="15" w:color="CCCCCC"/>
              </w:divBdr>
            </w:div>
            <w:div w:id="812136279">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1990594684">
          <w:marLeft w:val="0"/>
          <w:marRight w:val="0"/>
          <w:marTop w:val="0"/>
          <w:marBottom w:val="0"/>
          <w:divBdr>
            <w:top w:val="single" w:sz="12" w:space="15" w:color="CCCCCC"/>
            <w:left w:val="single" w:sz="12" w:space="15" w:color="CCCCCC"/>
            <w:bottom w:val="single" w:sz="12" w:space="15" w:color="CCCCCC"/>
            <w:right w:val="single" w:sz="12" w:space="15" w:color="CCCCCC"/>
          </w:divBdr>
        </w:div>
        <w:div w:id="1803571588">
          <w:marLeft w:val="0"/>
          <w:marRight w:val="0"/>
          <w:marTop w:val="0"/>
          <w:marBottom w:val="0"/>
          <w:divBdr>
            <w:top w:val="single" w:sz="12" w:space="15" w:color="CCCCCC"/>
            <w:left w:val="single" w:sz="12" w:space="15" w:color="CCCCCC"/>
            <w:bottom w:val="single" w:sz="12" w:space="15" w:color="CCCCCC"/>
            <w:right w:val="single" w:sz="12" w:space="15" w:color="CCCCCC"/>
          </w:divBdr>
        </w:div>
        <w:div w:id="1305619441">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20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cas</cp:lastModifiedBy>
  <cp:revision>5</cp:revision>
  <dcterms:created xsi:type="dcterms:W3CDTF">2016-07-14T06:42:00Z</dcterms:created>
  <dcterms:modified xsi:type="dcterms:W3CDTF">2016-08-17T07:15:00Z</dcterms:modified>
</cp:coreProperties>
</file>